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D5A7" w14:textId="77777777" w:rsidR="00626C5C" w:rsidRPr="00626C5C" w:rsidRDefault="00626C5C" w:rsidP="00626C5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389</w:t>
      </w:r>
    </w:p>
    <w:p w14:paraId="405B5570" w14:textId="77777777" w:rsidR="00626C5C" w:rsidRPr="00626C5C" w:rsidRDefault="00626C5C" w:rsidP="00626C5C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VYHLÁŠKA</w:t>
      </w:r>
    </w:p>
    <w:p w14:paraId="0AE98794" w14:textId="77777777" w:rsidR="00626C5C" w:rsidRPr="00626C5C" w:rsidRDefault="00626C5C" w:rsidP="00626C5C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19. prosince 2023</w:t>
      </w:r>
    </w:p>
    <w:p w14:paraId="3C02DCBB" w14:textId="77777777" w:rsidR="00626C5C" w:rsidRPr="00626C5C" w:rsidRDefault="00626C5C" w:rsidP="00626C5C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o systému epidemiologické bdělosti pro vybraná infekční onemocnění</w:t>
      </w:r>
    </w:p>
    <w:p w14:paraId="54DAD2F7" w14:textId="77777777" w:rsidR="00626C5C" w:rsidRPr="00626C5C" w:rsidRDefault="00626C5C" w:rsidP="00626C5C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Ministerstvo zdravotnictví stanoví podle § 108 odst. 1 zákona č. 258/2000 Sb., o ochraně veřejného zdraví a o změně některých souvisejících zákonů, ve znění zákona č. 320/2002 Sb., zákona č. 274/2003 Sb., zákona č. 392/</w:t>
      </w:r>
      <w:proofErr w:type="gramStart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2005  Sb.</w:t>
      </w:r>
      <w:proofErr w:type="gramEnd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zákona č. 222/2006 Sb., zákona č. 110/2007 Sb. a zákona č. 267/2015 Sb., (dále jen „zákon“) k provedení § 16 odst. 2, § 62 odst. 1 a 2 a § </w:t>
      </w:r>
      <w:proofErr w:type="spellStart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75a</w:t>
      </w:r>
      <w:proofErr w:type="spellEnd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 1 a 4 zákona:</w:t>
      </w:r>
    </w:p>
    <w:p w14:paraId="69DC302F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1</w:t>
      </w:r>
    </w:p>
    <w:p w14:paraId="3F316ED7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Předmět úpravy</w:t>
      </w:r>
    </w:p>
    <w:p w14:paraId="6675F9EE" w14:textId="77777777" w:rsidR="00626C5C" w:rsidRPr="00626C5C" w:rsidRDefault="00626C5C" w:rsidP="00626C5C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Tato vyhláška upravuje v návaznosti na prováděcí rozhodnutí </w:t>
      </w:r>
      <w:proofErr w:type="spellStart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Komise</w:t>
      </w:r>
      <w:r w:rsidRPr="00626C5C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626C5C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systém epidemiologické bdělosti a dále stanoví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645"/>
      </w:tblGrid>
      <w:tr w:rsidR="00626C5C" w:rsidRPr="00626C5C" w14:paraId="0867DD6A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70218C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67D1A5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infekční onemocnění, infekce spojené se zdravotní péčí a antimikrobiální rezistenci, pro které se, vedle infekčních onemocnění podle zákona o ochraně veřejného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zdraví</w:t>
            </w: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)</w:t>
            </w: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zavádí systém epidemiologické bdělosti (dále jen „vybraná infekční onemocnění“),</w:t>
            </w:r>
          </w:p>
        </w:tc>
      </w:tr>
      <w:tr w:rsidR="00626C5C" w:rsidRPr="00626C5C" w14:paraId="246011FF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3A5D74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C40288A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základní charakteristiku, klinickou definici a klasifikaci infekčních onemocnění,</w:t>
            </w:r>
          </w:p>
        </w:tc>
      </w:tr>
      <w:tr w:rsidR="00626C5C" w:rsidRPr="00626C5C" w14:paraId="47CF88F0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49F31A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A40176D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laboratorní diagnostiku, epidemiologické šetření, druh a způsob provedení protiepidemických opatření u infekčních onemocnění,</w:t>
            </w:r>
          </w:p>
        </w:tc>
      </w:tr>
      <w:tr w:rsidR="00626C5C" w:rsidRPr="00626C5C" w14:paraId="79BC2BCE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FC53EF1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d)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D0CA8F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rozsah shromažďovaných údajů o infekčních onemocněních, způsob a lhůty jejich hlášení s výjimkou infekcí spojených se zdravotní péčí a antimikrobiální rezistence,</w:t>
            </w:r>
          </w:p>
        </w:tc>
      </w:tr>
      <w:tr w:rsidR="00626C5C" w:rsidRPr="00626C5C" w14:paraId="616FDA4C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2E970A0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0928E7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infekce spojené se zdravotní péčí, jejich definici a způsob hlášení,</w:t>
            </w:r>
          </w:p>
        </w:tc>
      </w:tr>
      <w:tr w:rsidR="00626C5C" w:rsidRPr="00626C5C" w14:paraId="5D603402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B166D81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f)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673A3D0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definici antimikrobiální rezistence,</w:t>
            </w:r>
          </w:p>
        </w:tc>
      </w:tr>
      <w:tr w:rsidR="00626C5C" w:rsidRPr="00626C5C" w14:paraId="03C0CAE8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EB81B9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g)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806B0F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seznam dalších původců infekčních onemocnění, jejichž mikrobiologický nález hlásí příslušnému orgánu ochrany veřejného zdraví osoba poskytující péči.</w:t>
            </w:r>
          </w:p>
        </w:tc>
      </w:tr>
    </w:tbl>
    <w:p w14:paraId="1634D677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2</w:t>
      </w:r>
    </w:p>
    <w:p w14:paraId="04143ED8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Seznam vybraných infekčních onemocnění a stanovení rozsahu údajů pro jednotlivé nemoci</w:t>
      </w:r>
    </w:p>
    <w:p w14:paraId="17BB8D02" w14:textId="77777777" w:rsidR="00626C5C" w:rsidRPr="00626C5C" w:rsidRDefault="00626C5C" w:rsidP="00626C5C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(1) Rozsah údajů a postup podle § 1 písm. b) až e) při výskytu infekčního onemocnění podle zákona o ochraně veřejného zdraví jsou stanoveny, jde-li 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8587"/>
      </w:tblGrid>
      <w:tr w:rsidR="00626C5C" w:rsidRPr="00626C5C" w14:paraId="0E7C85BA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11D437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AB21FD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záškrt, v příloze č. 2 k této vyhlášce,</w:t>
            </w:r>
          </w:p>
        </w:tc>
      </w:tr>
      <w:tr w:rsidR="00626C5C" w:rsidRPr="00626C5C" w14:paraId="7F7DE853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A22E56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7C72FB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dávivý kašel, v příloze č. 3 k této vyhlášce,</w:t>
            </w:r>
          </w:p>
        </w:tc>
      </w:tr>
      <w:tr w:rsidR="00626C5C" w:rsidRPr="00626C5C" w14:paraId="1280582D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C46B37D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F60754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spalničky, v příloze č. 4 k této vyhlášce,</w:t>
            </w:r>
          </w:p>
        </w:tc>
      </w:tr>
      <w:tr w:rsidR="00626C5C" w:rsidRPr="00626C5C" w14:paraId="0E5C2713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0C363FA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d)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2DF5F6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chřipku a akutní respirační infekční onemocnění, v příloze č. 5 k této vyhlášce,</w:t>
            </w:r>
          </w:p>
        </w:tc>
      </w:tr>
      <w:tr w:rsidR="00626C5C" w:rsidRPr="00626C5C" w14:paraId="653D7EA4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053B4E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64FFA2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invazivní meningokokové onemocnění, v příloze č. 6 k této vyhlášce,</w:t>
            </w:r>
          </w:p>
        </w:tc>
      </w:tr>
      <w:tr w:rsidR="00626C5C" w:rsidRPr="00626C5C" w14:paraId="4A16C0E7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330503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f)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F812FE1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invazivní onemocnění vyvolaná Haemophilus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influenzae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7 k této vyhlášce,</w:t>
            </w:r>
          </w:p>
        </w:tc>
      </w:tr>
      <w:tr w:rsidR="00626C5C" w:rsidRPr="00626C5C" w14:paraId="2C4D7B92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5F3398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g)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EF3DC0C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nákazy vyvolané lidským virem imunodeficience (HIV/AIDS), v příloze č. 8 k této vyhlášce,</w:t>
            </w:r>
          </w:p>
        </w:tc>
      </w:tr>
      <w:tr w:rsidR="00626C5C" w:rsidRPr="00626C5C" w14:paraId="4DEB515C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38A674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FA812E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tuberkulózu, v příloze č. 9 k této vyhlášce,</w:t>
            </w:r>
          </w:p>
        </w:tc>
      </w:tr>
      <w:tr w:rsidR="00626C5C" w:rsidRPr="00626C5C" w14:paraId="6C341094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79D1DE6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i)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190D47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legionelózu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10 k této vyhlášce,</w:t>
            </w:r>
          </w:p>
        </w:tc>
      </w:tr>
      <w:tr w:rsidR="00626C5C" w:rsidRPr="00626C5C" w14:paraId="5AF887BF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46CE9D0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j)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152A7B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přenosnou dětskou obrnu (poliomyelitidu), v příloze č. 11 k této vyhlášce,</w:t>
            </w:r>
          </w:p>
        </w:tc>
      </w:tr>
      <w:tr w:rsidR="00626C5C" w:rsidRPr="00626C5C" w14:paraId="32DA60B8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B7C7EB0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214CBC7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tetanus, v příloze č. 12 k této vyhlášce,</w:t>
            </w:r>
          </w:p>
        </w:tc>
      </w:tr>
      <w:tr w:rsidR="00626C5C" w:rsidRPr="00626C5C" w14:paraId="12BA573C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EBD3AF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l)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C8D45C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zarděnky a vrozený zarděnkový syndrom, v příloze č. 13 k této vyhlášce,</w:t>
            </w:r>
          </w:p>
        </w:tc>
      </w:tr>
      <w:tr w:rsidR="00626C5C" w:rsidRPr="00626C5C" w14:paraId="0D316981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1B142E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m)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8609B4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příušnice, v příloze č. 14 k této vyhlášce,</w:t>
            </w:r>
          </w:p>
        </w:tc>
      </w:tr>
      <w:tr w:rsidR="00626C5C" w:rsidRPr="00626C5C" w14:paraId="36284E81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BA93F9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6FA94B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západonilskou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horečku, v příloze č. 15 k této vyhlášce,</w:t>
            </w:r>
          </w:p>
        </w:tc>
      </w:tr>
      <w:tr w:rsidR="00626C5C" w:rsidRPr="00626C5C" w14:paraId="3FE097B8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35887C6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o)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65D99C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onemocnění vyvolaná bakterií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Escherichia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coli produkující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Shiga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toxin/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Verocytotoxin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(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STEC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/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VTEC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), včetně hemolyticko-uremického syndromu (HUS), v příloze č.  16 k této vyhlášce,</w:t>
            </w:r>
          </w:p>
        </w:tc>
      </w:tr>
      <w:tr w:rsidR="00626C5C" w:rsidRPr="00626C5C" w14:paraId="367BB6CF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6294B6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93F8FC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virovou hepatitidu A, v příloze č. 17 k této vyhlášce,</w:t>
            </w:r>
          </w:p>
        </w:tc>
      </w:tr>
      <w:tr w:rsidR="00626C5C" w:rsidRPr="00626C5C" w14:paraId="4E22E756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321042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q)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4A94E0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virovou hepatitidu B, v příloze č. 18 k této vyhlášce,</w:t>
            </w:r>
          </w:p>
        </w:tc>
      </w:tr>
      <w:tr w:rsidR="00626C5C" w:rsidRPr="00626C5C" w14:paraId="21786360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C11C00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r)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001D5E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virovou hepatitidu C, v příloze č. 19 k této vyhlášce,</w:t>
            </w:r>
          </w:p>
        </w:tc>
      </w:tr>
      <w:tr w:rsidR="00626C5C" w:rsidRPr="00626C5C" w14:paraId="343D9E82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2892CE6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38C30ED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onemocnění vyvolaná Chlamydia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trachomatis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20 k této vyhlášce,</w:t>
            </w:r>
          </w:p>
        </w:tc>
      </w:tr>
      <w:tr w:rsidR="00626C5C" w:rsidRPr="00626C5C" w14:paraId="796370EF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AF6B3B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t)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5599986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invazivní pneumokoková nebo streptokoková onemocnění, v příloze č. 21 k této vyhlášce,</w:t>
            </w:r>
          </w:p>
        </w:tc>
      </w:tr>
      <w:tr w:rsidR="00626C5C" w:rsidRPr="00626C5C" w14:paraId="6495C2BA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6F0770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u)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2146C9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kampylobakteriózy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22 k této vyhlášce,</w:t>
            </w:r>
          </w:p>
        </w:tc>
      </w:tr>
      <w:tr w:rsidR="00626C5C" w:rsidRPr="00626C5C" w14:paraId="0966412B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05C416C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E46B3A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lymeskou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borreliózu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a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lymeskou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neuroborreliózu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23 k této vyhlášce,</w:t>
            </w:r>
          </w:p>
        </w:tc>
      </w:tr>
      <w:tr w:rsidR="00626C5C" w:rsidRPr="00626C5C" w14:paraId="386BCF00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2DED701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w)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9EB06AC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pásový opar, v příloze č. 24 k této vyhlášce,</w:t>
            </w:r>
          </w:p>
        </w:tc>
      </w:tr>
      <w:tr w:rsidR="00626C5C" w:rsidRPr="00626C5C" w14:paraId="3990ED0C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AF0F6AA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x)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9338C0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rotavirová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onemocnění, v příloze č. 25 k této vyhlášce,</w:t>
            </w:r>
          </w:p>
        </w:tc>
      </w:tr>
      <w:tr w:rsidR="00626C5C" w:rsidRPr="00626C5C" w14:paraId="6ED75FBD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7E2B7C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y)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FB14601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salmonelózy, v příloze č. 26 k této vyhlášce,</w:t>
            </w:r>
          </w:p>
        </w:tc>
      </w:tr>
      <w:tr w:rsidR="00626C5C" w:rsidRPr="00626C5C" w14:paraId="16D16B5B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780CB8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30CA2E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získanou nebo vrozenou syfilis, v příloze č. 27 k této vyhlášce.</w:t>
            </w:r>
          </w:p>
        </w:tc>
      </w:tr>
    </w:tbl>
    <w:p w14:paraId="7B103ED3" w14:textId="77777777" w:rsidR="00626C5C" w:rsidRPr="00626C5C" w:rsidRDefault="00626C5C" w:rsidP="00626C5C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(2) Rozsah údajů a postup podle § 1 písm. b) až e) při výskytu infekčního onemocnění podle zákona o ochraně veřejného zdraví jsou dále stanoveny, jde-li 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8587"/>
      </w:tblGrid>
      <w:tr w:rsidR="00626C5C" w:rsidRPr="00626C5C" w14:paraId="4AA704B9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947216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8D97D40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klíšťovou encefalitidu, v příloze č. 28 k této vyhlášce,</w:t>
            </w:r>
          </w:p>
        </w:tc>
      </w:tr>
      <w:tr w:rsidR="00626C5C" w:rsidRPr="00626C5C" w14:paraId="4F64B96C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46D0C7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6831FB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plané neštovice, v příloze č. 29 k této vyhlášce,</w:t>
            </w:r>
          </w:p>
        </w:tc>
      </w:tr>
      <w:tr w:rsidR="00626C5C" w:rsidRPr="00626C5C" w14:paraId="3A631C61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62A4D6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FE9760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virovou hepatitidu E, v příloze č. 30 k této vyhlášce,</w:t>
            </w:r>
          </w:p>
        </w:tc>
      </w:tr>
      <w:tr w:rsidR="00626C5C" w:rsidRPr="00626C5C" w14:paraId="5267C832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74483B1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d)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A7CD79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tularémii, v příloze č. 31 k této vyhlášce,</w:t>
            </w:r>
          </w:p>
        </w:tc>
      </w:tr>
      <w:tr w:rsidR="00626C5C" w:rsidRPr="00626C5C" w14:paraId="47C760D1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278082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1DE49F1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norovirová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onemocnění, v příloze č. 32 k této vyhlášce,</w:t>
            </w:r>
          </w:p>
        </w:tc>
      </w:tr>
      <w:tr w:rsidR="00626C5C" w:rsidRPr="00626C5C" w14:paraId="126BF73C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6DA099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f)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5AEEAA1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svrab, v příloze č. 33 k této vyhlášce,</w:t>
            </w:r>
          </w:p>
        </w:tc>
      </w:tr>
      <w:tr w:rsidR="00626C5C" w:rsidRPr="00626C5C" w14:paraId="18617B75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2F87CF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g)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1DF8E4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botulismus, v příloze č. 34 k této vyhlášce,</w:t>
            </w:r>
          </w:p>
        </w:tc>
      </w:tr>
      <w:tr w:rsidR="00626C5C" w:rsidRPr="00626C5C" w14:paraId="0B83E219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EC9E62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290792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toxoplazmózu, v příloze č. 35 k této vyhlášce,</w:t>
            </w:r>
          </w:p>
        </w:tc>
      </w:tr>
      <w:tr w:rsidR="00626C5C" w:rsidRPr="00626C5C" w14:paraId="157CB9C6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D859D4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i)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9EF1EC7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onemocnění břišním tyfem a paratyfem, v příloze č. 36 k této vyhlášce,</w:t>
            </w:r>
          </w:p>
        </w:tc>
      </w:tr>
      <w:tr w:rsidR="00626C5C" w:rsidRPr="00626C5C" w14:paraId="6E7E61AD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CEF8F9C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j)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D6533B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leptospirózu, v příloze č. 37 k této vyhlášce,</w:t>
            </w:r>
          </w:p>
        </w:tc>
      </w:tr>
      <w:tr w:rsidR="00626C5C" w:rsidRPr="00626C5C" w14:paraId="5BE25F6C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1761466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9F94BEC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onemocnění vyvolaná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Neisseria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gonorrhoeae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38 k této vyhlášce,</w:t>
            </w:r>
          </w:p>
        </w:tc>
      </w:tr>
      <w:tr w:rsidR="00626C5C" w:rsidRPr="00626C5C" w14:paraId="518283F8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6738A8A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l)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996994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hantavirová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onemocnění, v příloze č. 39 k této vyhlášce,</w:t>
            </w:r>
          </w:p>
        </w:tc>
      </w:tr>
      <w:tr w:rsidR="00626C5C" w:rsidRPr="00626C5C" w14:paraId="403CA6B2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70D98C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m)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FAA383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onemocnění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chikungunya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40 k této vyhlášce,</w:t>
            </w:r>
          </w:p>
        </w:tc>
      </w:tr>
      <w:tr w:rsidR="00626C5C" w:rsidRPr="00626C5C" w14:paraId="7C985420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1D3E46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8ED8F1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onemocnění dengue, v příloze č. 41 k této vyhlášce,</w:t>
            </w:r>
          </w:p>
        </w:tc>
      </w:tr>
      <w:tr w:rsidR="00626C5C" w:rsidRPr="00626C5C" w14:paraId="7A8234D0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AE054D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o)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B23E12D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onemocnění vyvolaná malarickými plazmodii (malárie), v příloze č. 42 k této vyhlášce,</w:t>
            </w:r>
          </w:p>
        </w:tc>
      </w:tr>
      <w:tr w:rsidR="00626C5C" w:rsidRPr="00626C5C" w14:paraId="7314CDC2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0311BFA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70B2EF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žlutou zimnici, v příloze č. 43 k této vyhlášce,</w:t>
            </w:r>
          </w:p>
        </w:tc>
      </w:tr>
      <w:tr w:rsidR="00626C5C" w:rsidRPr="00626C5C" w14:paraId="6743D5E4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0266F2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q)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D82354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lidská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prionová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onemocnění, v příloze č. 44 k této vyhlášce,</w:t>
            </w:r>
          </w:p>
        </w:tc>
      </w:tr>
      <w:tr w:rsidR="00626C5C" w:rsidRPr="00626C5C" w14:paraId="6FC2937B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0716AEA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r)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A1F59B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giardiázu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45 k této vyhlášce,</w:t>
            </w:r>
          </w:p>
        </w:tc>
      </w:tr>
      <w:tr w:rsidR="00626C5C" w:rsidRPr="00626C5C" w14:paraId="4E36B381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6A0BE2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FAB004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listeriózu, v příloze č. 46 k této vyhlášce,</w:t>
            </w:r>
          </w:p>
        </w:tc>
      </w:tr>
      <w:tr w:rsidR="00626C5C" w:rsidRPr="00626C5C" w14:paraId="573F818D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391448A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t)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6FF327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shigelózu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47 k této vyhlášce,</w:t>
            </w:r>
          </w:p>
        </w:tc>
      </w:tr>
      <w:tr w:rsidR="00626C5C" w:rsidRPr="00626C5C" w14:paraId="21AA9C1F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A59F04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u)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76325B7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onemocnění vyvolaná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Yersinia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enterocolitica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nebo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Yersinia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pseudotuberculosis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v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přílze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č. 48 k této vyhlášce,</w:t>
            </w:r>
          </w:p>
        </w:tc>
      </w:tr>
      <w:tr w:rsidR="00626C5C" w:rsidRPr="00626C5C" w14:paraId="211B269A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934256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08BDFF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onemocnění vyvolaná virem Zika a vrozené onemocnění virem Zika, v příloze č. 49 k této vyhlášce,</w:t>
            </w:r>
          </w:p>
        </w:tc>
      </w:tr>
      <w:tr w:rsidR="00626C5C" w:rsidRPr="00626C5C" w14:paraId="399F1730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9A493B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w)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9C304E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mor, v příloze č. 50 k této vyhlášce,</w:t>
            </w:r>
          </w:p>
        </w:tc>
      </w:tr>
      <w:tr w:rsidR="00626C5C" w:rsidRPr="00626C5C" w14:paraId="42AD9724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749520C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x)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2DD666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choleru, v příloze č. 51 k této vyhlášce,</w:t>
            </w:r>
          </w:p>
        </w:tc>
      </w:tr>
      <w:tr w:rsidR="00626C5C" w:rsidRPr="00626C5C" w14:paraId="52D337FF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88C1C3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y)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2243A0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vzteklinu, v příloze č. 52 k této vyhlášce,</w:t>
            </w:r>
          </w:p>
        </w:tc>
      </w:tr>
      <w:tr w:rsidR="00626C5C" w:rsidRPr="00626C5C" w14:paraId="0734A1AB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C180B7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17D18F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antrax, v příloze č. 53 k této vyhlášce.</w:t>
            </w:r>
          </w:p>
        </w:tc>
      </w:tr>
    </w:tbl>
    <w:p w14:paraId="092AC4FD" w14:textId="77777777" w:rsidR="00626C5C" w:rsidRPr="00626C5C" w:rsidRDefault="00626C5C" w:rsidP="00626C5C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(3) Rozsah údajů a postup podle § 1 písm. b) až e) při výskytu infekčního onemocnění podle zákona o ochraně veřejného zdraví jsou dále stanoveny, jde-li 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645"/>
      </w:tblGrid>
      <w:tr w:rsidR="00626C5C" w:rsidRPr="00626C5C" w14:paraId="11E1472A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8D3C34D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EF82CF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brucelózu, v příloze č. 54 k této vyhlášce,</w:t>
            </w:r>
          </w:p>
        </w:tc>
      </w:tr>
      <w:tr w:rsidR="00626C5C" w:rsidRPr="00626C5C" w14:paraId="0EB0C924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A73C47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645CC06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echinokokózu, v příloze č. 55 k této vyhlášce,</w:t>
            </w:r>
          </w:p>
        </w:tc>
      </w:tr>
      <w:tr w:rsidR="00626C5C" w:rsidRPr="00626C5C" w14:paraId="20857C9A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F211E1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48BC15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trichinelózu, v příloze č. 56 k této vyhlášce,</w:t>
            </w:r>
          </w:p>
        </w:tc>
      </w:tr>
      <w:tr w:rsidR="00626C5C" w:rsidRPr="00626C5C" w14:paraId="70086DCF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C09F0C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d)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467753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kryptosporidiózu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57 k této vyhlášce,</w:t>
            </w:r>
          </w:p>
        </w:tc>
      </w:tr>
      <w:tr w:rsidR="00626C5C" w:rsidRPr="00626C5C" w14:paraId="25B67351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E698C3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234268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pravé neštovice, v příloze č. 58 k této vyhlášce,</w:t>
            </w:r>
          </w:p>
        </w:tc>
      </w:tr>
      <w:tr w:rsidR="00626C5C" w:rsidRPr="00626C5C" w14:paraId="60DA3464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372AA57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f)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0FDBA20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Q horečku, v příloze č. 59 k této vyhlášce,</w:t>
            </w:r>
          </w:p>
        </w:tc>
      </w:tr>
      <w:tr w:rsidR="00626C5C" w:rsidRPr="00626C5C" w14:paraId="79A1709C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E18C73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g)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79EFEC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chřipku A/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H5N1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a další lidská onemocnění vyvolaná viry </w:t>
            </w: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zoonotické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chřipky, v příloze č. 60 k této vyhlášce,</w:t>
            </w:r>
          </w:p>
        </w:tc>
      </w:tr>
      <w:tr w:rsidR="00626C5C" w:rsidRPr="00626C5C" w14:paraId="5CB91C46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169F9B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99DFB2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SARS</w:t>
            </w:r>
            <w:proofErr w:type="spell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v příloze č. 61 k této vyhlášce,</w:t>
            </w:r>
          </w:p>
        </w:tc>
      </w:tr>
      <w:tr w:rsidR="00626C5C" w:rsidRPr="00626C5C" w14:paraId="53050107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47E951A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i)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72AE0F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MERS, v příloze č. 62 k této vyhlášce,</w:t>
            </w:r>
          </w:p>
        </w:tc>
      </w:tr>
      <w:tr w:rsidR="00626C5C" w:rsidRPr="00626C5C" w14:paraId="3BDA5B9F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2054436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j)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F1676DA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hemoragické horečky, v příloze č. 63 k této vyhlášce,</w:t>
            </w:r>
          </w:p>
        </w:tc>
      </w:tr>
      <w:tr w:rsidR="00626C5C" w:rsidRPr="00626C5C" w14:paraId="23292B23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2F9A5B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E58790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nozokomiální infekce (infekce spojené se zdravotní péčí), v příloze č. 64 k této vyhlášce,</w:t>
            </w:r>
          </w:p>
        </w:tc>
      </w:tr>
      <w:tr w:rsidR="00626C5C" w:rsidRPr="00626C5C" w14:paraId="4DE6F143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D68ACC3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l)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3B8A6E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antimikrobiální rezistenci, v příloze č. 65 k této vyhlášce.</w:t>
            </w:r>
          </w:p>
        </w:tc>
      </w:tr>
    </w:tbl>
    <w:p w14:paraId="2FC263EB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3</w:t>
      </w:r>
    </w:p>
    <w:p w14:paraId="4F7FFA46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Vymezení pojmů</w:t>
      </w:r>
    </w:p>
    <w:p w14:paraId="7BB12957" w14:textId="77777777" w:rsidR="00626C5C" w:rsidRPr="00626C5C" w:rsidRDefault="00626C5C" w:rsidP="00626C5C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(1) Epidemiologickou souvislostí se pro účely této vyhlášky rozumí způsob přenosu. Za způsob přenosu se považuje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645"/>
      </w:tblGrid>
      <w:tr w:rsidR="00626C5C" w:rsidRPr="00626C5C" w14:paraId="6C0F2205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68BED9C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1274F0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přenos způsobem mechanickým nebo biologickým,</w:t>
            </w:r>
          </w:p>
        </w:tc>
      </w:tr>
      <w:tr w:rsidR="00626C5C" w:rsidRPr="00626C5C" w14:paraId="20399761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B99044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8466911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expozice společnému vehikulu, kterým se rozumí kontaminované potraviny nebo pitná voda,</w:t>
            </w:r>
          </w:p>
        </w:tc>
      </w:tr>
      <w:tr w:rsidR="00626C5C" w:rsidRPr="00626C5C" w14:paraId="5063C422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C7134C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E02E6F8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přenos prostřednictvím kontaminovaných předmětů,</w:t>
            </w:r>
          </w:p>
        </w:tc>
      </w:tr>
      <w:tr w:rsidR="00626C5C" w:rsidRPr="00626C5C" w14:paraId="3E1F1F03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E6838ED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d)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F5C9725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expozice </w:t>
            </w:r>
            <w:proofErr w:type="spellStart"/>
            <w:proofErr w:type="gramStart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v?životním</w:t>
            </w:r>
            <w:proofErr w:type="spellEnd"/>
            <w:proofErr w:type="gramEnd"/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prostředí, kdy osoba přišla do styku s kontaminovanou vodou nebo kontaminovanou půdou.</w:t>
            </w:r>
          </w:p>
        </w:tc>
      </w:tr>
    </w:tbl>
    <w:p w14:paraId="4AF59540" w14:textId="77777777" w:rsidR="00626C5C" w:rsidRPr="00626C5C" w:rsidRDefault="00626C5C" w:rsidP="00626C5C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(2) Za vnímavou osobu se pro účely této vyhlášky považuje taková osoba, která zjevně neprodělala dané onemocnění nebo není proti němu řádně očkována nebo má prokazatelně nedostatečný titr ochranných protilátek, případně se u dané infekce ochranné protilátky nevyskytují ani po přirozeně prodělaném onemocnění. Všechny ostatní osoby se považují za nevnímavé.</w:t>
      </w:r>
    </w:p>
    <w:p w14:paraId="4A6B85F3" w14:textId="77777777" w:rsidR="00626C5C" w:rsidRPr="00626C5C" w:rsidRDefault="00626C5C" w:rsidP="00626C5C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(3) Zdrojem nákazy se pro účely této vyhlášky rozumí člověk, zvíře nebo prostředí přechovávající nebo vylučující infekční agens, které pak může být přímou nebo nepřímou cestou přeneseno na vnímavou osobu.</w:t>
      </w:r>
    </w:p>
    <w:p w14:paraId="19FEA2FB" w14:textId="77777777" w:rsidR="00626C5C" w:rsidRPr="00626C5C" w:rsidRDefault="00626C5C" w:rsidP="00626C5C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(4) Za vzorek nebo klinický vzorek se považuje materiál biologického původu, který pochází z organismu člověka, zejména krev, moč, sputum, hlen, stolice, vzorky z biopsie, </w:t>
      </w:r>
      <w:proofErr w:type="spellStart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likvor</w:t>
      </w:r>
      <w:proofErr w:type="spellEnd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sperma nebo nekrotický materiál. S biologickým materiálem se zachází jako s potenciálně infekčním, včetně jeho likvidace. Obdobně se postupuje v případě nástrojů nebo jiných předmětů, které s biologickým materiálem přišly do styku. Zásady pro odběr a vyšetření biologického materiálu jsou uvedeny v jiném právním </w:t>
      </w:r>
      <w:proofErr w:type="spellStart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předpise</w:t>
      </w:r>
      <w:r w:rsidRPr="00626C5C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3</w:t>
      </w:r>
      <w:proofErr w:type="spellEnd"/>
      <w:r w:rsidRPr="00626C5C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</w:t>
      </w:r>
    </w:p>
    <w:p w14:paraId="58BF39A5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4</w:t>
      </w:r>
    </w:p>
    <w:p w14:paraId="3B134D34" w14:textId="77777777" w:rsidR="00626C5C" w:rsidRPr="00626C5C" w:rsidRDefault="00626C5C" w:rsidP="00626C5C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Definice klinických kritérií, laboratorních kritérií, epidemiologických kritérii a epidemiologických souvislostí a klasifikace případů jsou uvedeny v prováděcím rozhodnutí Komise upravujícím přenosné </w:t>
      </w:r>
      <w:proofErr w:type="spellStart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nemoci</w:t>
      </w:r>
      <w:r w:rsidRPr="00626C5C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1</w:t>
      </w:r>
      <w:proofErr w:type="spellEnd"/>
      <w:r w:rsidRPr="00626C5C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nestanoví-li tento předpis další zvláštní kritéria pro konkrétní onemocnění.</w:t>
      </w:r>
    </w:p>
    <w:p w14:paraId="6E858AB2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5</w:t>
      </w:r>
    </w:p>
    <w:p w14:paraId="1426C175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Hlášení dalších původců infekčních onemocnění a další postupy</w:t>
      </w:r>
    </w:p>
    <w:p w14:paraId="2DD86379" w14:textId="77777777" w:rsidR="00626C5C" w:rsidRPr="00626C5C" w:rsidRDefault="00626C5C" w:rsidP="00626C5C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Mikrobiologický nález původců dalších infekčních onemocnění hlásí příslušnému orgánu ochrany veřejného zdraví osoba poskytující péči, která provádí laboratorní vyšetření biologického </w:t>
      </w:r>
      <w:proofErr w:type="spellStart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materiálu</w:t>
      </w:r>
      <w:r w:rsidRPr="00626C5C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2</w:t>
      </w:r>
      <w:proofErr w:type="spellEnd"/>
      <w:r w:rsidRPr="00626C5C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),3)</w:t>
      </w: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 Další zvláštní postupy jsou uvedeny v příloze č. 1 k této vyhlášce.</w:t>
      </w:r>
    </w:p>
    <w:p w14:paraId="616CD4C0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6</w:t>
      </w:r>
    </w:p>
    <w:p w14:paraId="272AA1A5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lastRenderedPageBreak/>
        <w:t>Zrušovací ustanovení</w:t>
      </w:r>
    </w:p>
    <w:p w14:paraId="2987ECE4" w14:textId="77777777" w:rsidR="00626C5C" w:rsidRPr="00626C5C" w:rsidRDefault="00626C5C" w:rsidP="00626C5C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Zrušují se: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656"/>
      </w:tblGrid>
      <w:tr w:rsidR="00626C5C" w:rsidRPr="00626C5C" w14:paraId="7BFFBE61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E97B846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D854046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Vyhláška č. 473/2008 Sb., o systému epidemiologické bdělosti pro vybrané infekce.</w:t>
            </w:r>
          </w:p>
        </w:tc>
      </w:tr>
      <w:tr w:rsidR="00626C5C" w:rsidRPr="00626C5C" w14:paraId="021CEB8F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D37804F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5420DEB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Vyhláška č. 275/2010 Sb., kterou se mění vyhláška č. 473/2008 Sb., o systému epidemiologické bdělosti pro vybrané infekce.</w:t>
            </w:r>
          </w:p>
        </w:tc>
      </w:tr>
      <w:tr w:rsidR="00626C5C" w:rsidRPr="00626C5C" w14:paraId="4CE0DFE3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A8571B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C69409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Vyhláška č. 233/2011 Sb., kterou se mění vyhláška č. 473/2008 Sb., o systému epidemiologické bdělosti pro vybrané infekce, ve znění vyhlášky č. 275/2010 Sb.</w:t>
            </w:r>
          </w:p>
        </w:tc>
      </w:tr>
    </w:tbl>
    <w:p w14:paraId="69F9F648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§ 7</w:t>
      </w:r>
    </w:p>
    <w:p w14:paraId="356A1ACC" w14:textId="77777777" w:rsidR="00626C5C" w:rsidRPr="00626C5C" w:rsidRDefault="00626C5C" w:rsidP="00626C5C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Účinnost</w:t>
      </w:r>
    </w:p>
    <w:p w14:paraId="4292DA80" w14:textId="77777777" w:rsidR="00626C5C" w:rsidRPr="00626C5C" w:rsidRDefault="00626C5C" w:rsidP="00626C5C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Tato vyhláška nabývá účinnosti dnem 1. ledna 2024.</w:t>
      </w:r>
    </w:p>
    <w:p w14:paraId="16D54AE7" w14:textId="77777777" w:rsidR="00626C5C" w:rsidRPr="00626C5C" w:rsidRDefault="00626C5C" w:rsidP="00626C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Ministr:</w:t>
      </w: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626C5C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0FA730B3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 k vyhlášce č. 389/2023 Sb.</w:t>
      </w:r>
    </w:p>
    <w:p w14:paraId="1C040006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 k vyhlášce č. 389/2023 Sb.</w:t>
      </w:r>
    </w:p>
    <w:p w14:paraId="6081941C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 k vyhlášce č. 389/2023 Sb.</w:t>
      </w:r>
    </w:p>
    <w:p w14:paraId="661BDD45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 k vyhlášce č. 389/2023 Sb.</w:t>
      </w:r>
    </w:p>
    <w:p w14:paraId="56049DDF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 k vyhlášce č. 389/2023 Sb.</w:t>
      </w:r>
    </w:p>
    <w:p w14:paraId="0A294CE1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6 k vyhlášce č. 389/2023 Sb.</w:t>
      </w:r>
    </w:p>
    <w:p w14:paraId="6D77178C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7 k vyhlášce č. 389/2023 Sb.</w:t>
      </w:r>
    </w:p>
    <w:p w14:paraId="0CCF3E76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8 k vyhlášce č. 389/2023 Sb.</w:t>
      </w:r>
    </w:p>
    <w:p w14:paraId="059BFE3A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9 k vyhlášce č. 389/2023 Sb.</w:t>
      </w:r>
    </w:p>
    <w:p w14:paraId="4C74A3E1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10 k vyhlášce č. 389/2023 Sb.</w:t>
      </w:r>
    </w:p>
    <w:p w14:paraId="31BFBA0B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11 k vyhlášce č. 389/2023 Sb.</w:t>
      </w:r>
    </w:p>
    <w:p w14:paraId="23510087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12 k vyhlášce č. 389/2023 Sb.</w:t>
      </w:r>
    </w:p>
    <w:p w14:paraId="758E0E49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13 k vyhlášce č. 389/2023 Sb.</w:t>
      </w:r>
    </w:p>
    <w:p w14:paraId="65C6FF27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14 k vyhlášce č. 389/2023 Sb.</w:t>
      </w:r>
    </w:p>
    <w:p w14:paraId="1E376618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15 k vyhlášce č. 389/2023 Sb.</w:t>
      </w:r>
    </w:p>
    <w:p w14:paraId="4E5461E9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16 k vyhlášce č. 389/2023 Sb.</w:t>
      </w:r>
    </w:p>
    <w:p w14:paraId="163D1485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17 k vyhlášce č. 389/2023 Sb.</w:t>
      </w:r>
    </w:p>
    <w:p w14:paraId="4048E2DF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18 k vyhlášce č. 389/2023 Sb.</w:t>
      </w:r>
    </w:p>
    <w:p w14:paraId="47345376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19 k vyhlášce č. 389/2023 Sb.</w:t>
      </w:r>
    </w:p>
    <w:p w14:paraId="3D72B686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20 k vyhlášce č. 389/2023 Sb.</w:t>
      </w:r>
    </w:p>
    <w:p w14:paraId="74D118A7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21 k vyhlášce č. 389/2023 Sb.</w:t>
      </w:r>
    </w:p>
    <w:p w14:paraId="14ABC70A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22 k vyhlášce č. 389/2023 Sb.</w:t>
      </w:r>
    </w:p>
    <w:p w14:paraId="1CFF9497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23 k vyhlášce č. 389/2023 Sb.</w:t>
      </w:r>
    </w:p>
    <w:p w14:paraId="13F4230D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24 k vyhlášce č. 389/2023 Sb.</w:t>
      </w:r>
    </w:p>
    <w:p w14:paraId="17F1540F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25 k vyhlášce č. 389/2023 Sb.</w:t>
      </w:r>
    </w:p>
    <w:p w14:paraId="20328EFB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lastRenderedPageBreak/>
        <w:t>Příloha č. 26 k vyhlášce č. 389/2023 Sb.</w:t>
      </w:r>
    </w:p>
    <w:p w14:paraId="4EA3EA41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27 k vyhlášce č. 389/2023 Sb.</w:t>
      </w:r>
    </w:p>
    <w:p w14:paraId="015EACDD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28 k vyhlášce č. 389/2023 Sb.</w:t>
      </w:r>
    </w:p>
    <w:p w14:paraId="281A4752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29 k vyhlášce č. 389/2023 Sb.</w:t>
      </w:r>
    </w:p>
    <w:p w14:paraId="132ECEA3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30 k vyhlášce č. 389/2023 Sb.</w:t>
      </w:r>
    </w:p>
    <w:p w14:paraId="05BA0AE3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31 k vyhlášce č. 389/2023 Sb.</w:t>
      </w:r>
    </w:p>
    <w:p w14:paraId="4D40631E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32 k vyhlášce č. 389/2023 Sb.</w:t>
      </w:r>
    </w:p>
    <w:p w14:paraId="3A276462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33 k vyhlášce č. 389/2023 Sb.</w:t>
      </w:r>
    </w:p>
    <w:p w14:paraId="1442C3BE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34 k vyhlášce č. 389/2023 Sb.</w:t>
      </w:r>
    </w:p>
    <w:p w14:paraId="605C1614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35 k vyhlášce č. 389/2023 Sb.</w:t>
      </w:r>
    </w:p>
    <w:p w14:paraId="47C7F719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36 k vyhlášce č. 389/2023 Sb.</w:t>
      </w:r>
    </w:p>
    <w:p w14:paraId="5D5F6142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37 k vyhlášce č. 389/2023 Sb.</w:t>
      </w:r>
    </w:p>
    <w:p w14:paraId="2F22FF63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38 k vyhlášce č. 389/2023 Sb.</w:t>
      </w:r>
    </w:p>
    <w:p w14:paraId="6CAC4DB5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39 k vyhlášce č. 389/2023 Sb.</w:t>
      </w:r>
    </w:p>
    <w:p w14:paraId="292E034E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40 k vyhlášce č. 389/2023 Sb.</w:t>
      </w:r>
    </w:p>
    <w:p w14:paraId="65418633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41 k vyhlášce č. 389/2023 Sb.</w:t>
      </w:r>
    </w:p>
    <w:p w14:paraId="1DC63B94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42 k vyhlášce č. 389/2023 Sb.</w:t>
      </w:r>
    </w:p>
    <w:p w14:paraId="58E86991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43 k vyhlášce č. 389/2023 Sb.</w:t>
      </w:r>
    </w:p>
    <w:p w14:paraId="6726C07B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44 k vyhlášce č. 389/2023 Sb.</w:t>
      </w:r>
    </w:p>
    <w:p w14:paraId="54B32299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45 k vyhlášce č. 389/2023 Sb.</w:t>
      </w:r>
    </w:p>
    <w:p w14:paraId="77432158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46 k vyhlášce č. 389/2023 Sb.</w:t>
      </w:r>
    </w:p>
    <w:p w14:paraId="65631E09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47 k vyhlášce č. 389/2023 Sb.</w:t>
      </w:r>
    </w:p>
    <w:p w14:paraId="26841CDB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48 k vyhlášce č. 389/2023 Sb.</w:t>
      </w:r>
    </w:p>
    <w:p w14:paraId="3553D261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49 k vyhlášce č. 389/2023 Sb.</w:t>
      </w:r>
    </w:p>
    <w:p w14:paraId="6BBA9E64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50 k vyhlášce č. 389/2023 Sb.</w:t>
      </w:r>
    </w:p>
    <w:p w14:paraId="715B4348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51 k vyhlášce č. 389/2023 Sb.</w:t>
      </w:r>
    </w:p>
    <w:p w14:paraId="55312328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52 k vyhlášce č. 389/2023 Sb.</w:t>
      </w:r>
    </w:p>
    <w:p w14:paraId="591E9510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53 k vyhlášce č. 389/2023 Sb.</w:t>
      </w:r>
    </w:p>
    <w:p w14:paraId="0549775C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54 k vyhlášce č. 389/2023 Sb.</w:t>
      </w:r>
    </w:p>
    <w:p w14:paraId="6E74B127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55 k vyhlášce č. 389/2023 Sb.</w:t>
      </w:r>
    </w:p>
    <w:p w14:paraId="0DBD0FDF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56 k vyhlášce č. 389/2023 Sb.</w:t>
      </w:r>
    </w:p>
    <w:p w14:paraId="2916844D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57 k vyhlášce č. 389/2023 Sb.</w:t>
      </w:r>
    </w:p>
    <w:p w14:paraId="5FDE50D7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58 k vyhlášce č. 389/2023 Sb.</w:t>
      </w:r>
    </w:p>
    <w:p w14:paraId="6ED04442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59 k vyhlášce č. 389/2023 Sb.</w:t>
      </w:r>
    </w:p>
    <w:p w14:paraId="46D7975B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60 k vyhlášce č. 389/2023 Sb.</w:t>
      </w:r>
    </w:p>
    <w:p w14:paraId="57D64FCE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61 k vyhlášce č. 389/2023 Sb.</w:t>
      </w:r>
    </w:p>
    <w:p w14:paraId="53C07231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lastRenderedPageBreak/>
        <w:t>Příloha č. 62 k vyhlášce č. 389/2023 Sb.</w:t>
      </w:r>
    </w:p>
    <w:p w14:paraId="18E9B245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63 k vyhlášce č. 389/2023 Sb.</w:t>
      </w:r>
    </w:p>
    <w:p w14:paraId="5868CD31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64 k vyhlášce č. 389/2023 Sb.</w:t>
      </w:r>
    </w:p>
    <w:p w14:paraId="4794BF9F" w14:textId="77777777" w:rsidR="00626C5C" w:rsidRPr="00626C5C" w:rsidRDefault="00626C5C" w:rsidP="00626C5C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Příloha č. 65 k vyhlášce č. 389/2023 Sb.</w:t>
      </w:r>
    </w:p>
    <w:p w14:paraId="3088030A" w14:textId="77777777" w:rsidR="00626C5C" w:rsidRPr="00626C5C" w:rsidRDefault="00626C5C" w:rsidP="00626C5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(Příloha je dostupná na adrese: </w:t>
      </w:r>
      <w:hyperlink r:id="rId4" w:tgtFrame="_blank" w:history="1">
        <w:r w:rsidRPr="00626C5C">
          <w:rPr>
            <w:rFonts w:ascii="Helvetica" w:eastAsia="Times New Roman" w:hAnsi="Helvetica" w:cs="Helvetica"/>
            <w:b/>
            <w:bCs/>
            <w:color w:val="428BCA"/>
            <w:kern w:val="0"/>
            <w:sz w:val="21"/>
            <w:szCs w:val="21"/>
            <w:u w:val="single"/>
            <w:lang w:eastAsia="cs-CZ"/>
            <w14:ligatures w14:val="none"/>
          </w:rPr>
          <w:t>https://</w:t>
        </w:r>
        <w:proofErr w:type="spellStart"/>
        <w:r w:rsidRPr="00626C5C">
          <w:rPr>
            <w:rFonts w:ascii="Helvetica" w:eastAsia="Times New Roman" w:hAnsi="Helvetica" w:cs="Helvetica"/>
            <w:b/>
            <w:bCs/>
            <w:color w:val="428BCA"/>
            <w:kern w:val="0"/>
            <w:sz w:val="21"/>
            <w:szCs w:val="21"/>
            <w:u w:val="single"/>
            <w:lang w:eastAsia="cs-CZ"/>
            <w14:ligatures w14:val="none"/>
          </w:rPr>
          <w:t>aplikace.mvcr.cz</w:t>
        </w:r>
        <w:proofErr w:type="spellEnd"/>
        <w:r w:rsidRPr="00626C5C">
          <w:rPr>
            <w:rFonts w:ascii="Helvetica" w:eastAsia="Times New Roman" w:hAnsi="Helvetica" w:cs="Helvetica"/>
            <w:b/>
            <w:bCs/>
            <w:color w:val="428BCA"/>
            <w:kern w:val="0"/>
            <w:sz w:val="21"/>
            <w:szCs w:val="21"/>
            <w:u w:val="single"/>
            <w:lang w:eastAsia="cs-CZ"/>
            <w14:ligatures w14:val="none"/>
          </w:rPr>
          <w:t>/</w:t>
        </w:r>
        <w:proofErr w:type="spellStart"/>
        <w:r w:rsidRPr="00626C5C">
          <w:rPr>
            <w:rFonts w:ascii="Helvetica" w:eastAsia="Times New Roman" w:hAnsi="Helvetica" w:cs="Helvetica"/>
            <w:b/>
            <w:bCs/>
            <w:color w:val="428BCA"/>
            <w:kern w:val="0"/>
            <w:sz w:val="21"/>
            <w:szCs w:val="21"/>
            <w:u w:val="single"/>
            <w:lang w:eastAsia="cs-CZ"/>
            <w14:ligatures w14:val="none"/>
          </w:rPr>
          <w:t>sbirka-zakonu</w:t>
        </w:r>
        <w:proofErr w:type="spellEnd"/>
      </w:hyperlink>
      <w:r w:rsidRPr="00626C5C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)</w:t>
      </w:r>
    </w:p>
    <w:p w14:paraId="6CE96D06" w14:textId="77777777" w:rsidR="00626C5C" w:rsidRPr="00626C5C" w:rsidRDefault="00626C5C" w:rsidP="00626C5C">
      <w:pPr>
        <w:spacing w:after="7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26C5C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3A1C7C21">
          <v:rect id="_x0000_i1025" style="width:194.5pt;height:0" o:hrpct="0" o:hrstd="t" o:hr="t" fillcolor="#a0a0a0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8743"/>
      </w:tblGrid>
      <w:tr w:rsidR="00626C5C" w:rsidRPr="00626C5C" w14:paraId="1E9F8CA3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208699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7C729E9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Prováděcí rozhodnutí Komise (EU) 2018/945 ze dne 22. června 2018 o přenosných nemocích a souvisejících zvláštních zdravotních problémech, které musí být podchyceny epidemiologickým dozorem, a o příslušných definicích případů.</w:t>
            </w:r>
          </w:p>
        </w:tc>
      </w:tr>
      <w:tr w:rsidR="00626C5C" w:rsidRPr="00626C5C" w14:paraId="3723CCF5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9E31D8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8EFEB54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Zákon č. 258/2000 Sb., o ochraně veřejného zdraví a o změně některých souvisejících zákonů, ve znění pozdějších předpisů.</w:t>
            </w:r>
          </w:p>
        </w:tc>
      </w:tr>
      <w:tr w:rsidR="00626C5C" w:rsidRPr="00626C5C" w14:paraId="265659F7" w14:textId="77777777" w:rsidTr="00626C5C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37AABDE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4204DD2" w14:textId="77777777" w:rsidR="00626C5C" w:rsidRPr="00626C5C" w:rsidRDefault="00626C5C" w:rsidP="00626C5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626C5C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§ 5 vyhlášky č. 306/2012 Sb., o podmínkách předcházení vzniku a šíření infekčních onemocnění a o hygienických požadavcích na provoz zdravotnických zařízení a ústavů sociální péče, ve znění pozdějších předpisů.</w:t>
            </w:r>
          </w:p>
        </w:tc>
      </w:tr>
    </w:tbl>
    <w:p w14:paraId="4FFD65B3" w14:textId="77777777" w:rsidR="00626C5C" w:rsidRDefault="00626C5C"/>
    <w:sectPr w:rsidR="0062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5C"/>
    <w:rsid w:val="0062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B78D"/>
  <w15:chartTrackingRefBased/>
  <w15:docId w15:val="{7AF72751-3500-49F5-AEC4-2C2DD03C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6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6C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62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62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62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26C5C"/>
    <w:rPr>
      <w:b/>
      <w:bCs/>
    </w:rPr>
  </w:style>
  <w:style w:type="paragraph" w:customStyle="1" w:styleId="tucne">
    <w:name w:val="tucne"/>
    <w:basedOn w:val="Normln"/>
    <w:rsid w:val="0062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26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likace.mvcr.cz/sbirka-zakonu/SearchResult.aspx?q=389/2023&amp;typeLaw=zakon&amp;what=Cislo_zakona_smlouv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2023-12-28T08:14:00Z</dcterms:created>
  <dcterms:modified xsi:type="dcterms:W3CDTF">2023-12-28T08:15:00Z</dcterms:modified>
</cp:coreProperties>
</file>