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E7620" w14:textId="77777777" w:rsidR="00904615" w:rsidRPr="00904615" w:rsidRDefault="00904615" w:rsidP="00904615">
      <w:pPr>
        <w:rPr>
          <w:b/>
          <w:bCs/>
        </w:rPr>
      </w:pPr>
      <w:r w:rsidRPr="00904615">
        <w:rPr>
          <w:b/>
          <w:bCs/>
        </w:rPr>
        <w:t>243</w:t>
      </w:r>
    </w:p>
    <w:p w14:paraId="02668471" w14:textId="77777777" w:rsidR="00904615" w:rsidRPr="00904615" w:rsidRDefault="00904615" w:rsidP="00904615">
      <w:r w:rsidRPr="00904615">
        <w:t>VYHLÁŠKA</w:t>
      </w:r>
    </w:p>
    <w:p w14:paraId="31F39C39" w14:textId="77777777" w:rsidR="00904615" w:rsidRPr="00904615" w:rsidRDefault="00904615" w:rsidP="00904615">
      <w:r w:rsidRPr="00904615">
        <w:t>ze dne 10. července 2025</w:t>
      </w:r>
    </w:p>
    <w:p w14:paraId="69BD00E3" w14:textId="77777777" w:rsidR="00904615" w:rsidRPr="00904615" w:rsidRDefault="00904615" w:rsidP="00904615">
      <w:r w:rsidRPr="00904615">
        <w:t>o programech podpory zdraví</w:t>
      </w:r>
    </w:p>
    <w:p w14:paraId="12D7EE91" w14:textId="77777777" w:rsidR="00904615" w:rsidRPr="00904615" w:rsidRDefault="00904615" w:rsidP="00904615">
      <w:r w:rsidRPr="00904615">
        <w:t xml:space="preserve">Ministerstvo zdravotnictví stanoví podle § 95 odst. 1 zákona č. 373/2011 Sb., o specifických zdravotních službách, ve znění zákona č.  202/2017 Sb. a zákona č. 120/2025 Sb., (dále jen „zákon“) k provedení § </w:t>
      </w:r>
      <w:proofErr w:type="spellStart"/>
      <w:r w:rsidRPr="00904615">
        <w:t>55a</w:t>
      </w:r>
      <w:proofErr w:type="spellEnd"/>
      <w:r w:rsidRPr="00904615">
        <w:t xml:space="preserve"> odst. 3 zákona:</w:t>
      </w:r>
    </w:p>
    <w:p w14:paraId="00E7EBF3" w14:textId="77777777" w:rsidR="00904615" w:rsidRPr="00904615" w:rsidRDefault="00904615" w:rsidP="00904615">
      <w:pPr>
        <w:rPr>
          <w:b/>
          <w:bCs/>
        </w:rPr>
      </w:pPr>
      <w:r w:rsidRPr="00904615">
        <w:rPr>
          <w:b/>
          <w:bCs/>
        </w:rPr>
        <w:t>§ 1</w:t>
      </w:r>
    </w:p>
    <w:p w14:paraId="5C537063" w14:textId="77777777" w:rsidR="00904615" w:rsidRPr="00904615" w:rsidRDefault="00904615" w:rsidP="00904615">
      <w:pPr>
        <w:rPr>
          <w:b/>
          <w:bCs/>
        </w:rPr>
      </w:pPr>
      <w:r w:rsidRPr="00904615">
        <w:rPr>
          <w:b/>
          <w:bCs/>
        </w:rPr>
        <w:t>Úvodní ustanovení</w:t>
      </w:r>
    </w:p>
    <w:p w14:paraId="080B7F21" w14:textId="77777777" w:rsidR="00904615" w:rsidRPr="00904615" w:rsidRDefault="00904615" w:rsidP="00904615">
      <w:r w:rsidRPr="00904615">
        <w:t>Tato vyhláška stanoví nástroje zdravotní prevence poskytované v rámci programu podpory zdraví, okruh osob, se kterými může zaměstnavatel spolupracovat při zajišťování programu podpory zdraví, a způsob vyhodnocování programu podpory zdraví.</w:t>
      </w:r>
    </w:p>
    <w:p w14:paraId="3C18C8EA" w14:textId="77777777" w:rsidR="00904615" w:rsidRPr="00904615" w:rsidRDefault="00904615" w:rsidP="00904615">
      <w:pPr>
        <w:rPr>
          <w:b/>
          <w:bCs/>
        </w:rPr>
      </w:pPr>
      <w:r w:rsidRPr="00904615">
        <w:rPr>
          <w:b/>
          <w:bCs/>
        </w:rPr>
        <w:t>§ 2</w:t>
      </w:r>
    </w:p>
    <w:p w14:paraId="1DE08E21" w14:textId="77777777" w:rsidR="00904615" w:rsidRPr="00904615" w:rsidRDefault="00904615" w:rsidP="00904615">
      <w:pPr>
        <w:rPr>
          <w:b/>
          <w:bCs/>
        </w:rPr>
      </w:pPr>
      <w:r w:rsidRPr="00904615">
        <w:rPr>
          <w:b/>
          <w:bCs/>
        </w:rPr>
        <w:t>Nástroje zdravotní prevence</w:t>
      </w:r>
    </w:p>
    <w:p w14:paraId="4AB948A7" w14:textId="77777777" w:rsidR="00904615" w:rsidRPr="00904615" w:rsidRDefault="00904615" w:rsidP="00904615">
      <w:r w:rsidRPr="00904615">
        <w:t>(1) Nástroj zdravotní prevence poskytovaný zaměstnavatelem v rámci programu podpory zdraví směřuje k ochraně a podpoře zdraví zaměstnanců a vychází z poznatků o rizikových faktorech pracovních podmínek a vlivů pracovní činnosti na zdraví zaměstnanců a vlivu civilizačních chorob.</w:t>
      </w:r>
    </w:p>
    <w:p w14:paraId="4124FF24" w14:textId="77777777" w:rsidR="00904615" w:rsidRPr="00904615" w:rsidRDefault="00904615" w:rsidP="00904615">
      <w:r w:rsidRPr="00904615">
        <w:t>(2) Nástrojem zdravotní prevence podle odstavce 1 je podpora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4201"/>
      </w:tblGrid>
      <w:tr w:rsidR="00904615" w:rsidRPr="00904615" w14:paraId="096ECCCC" w14:textId="77777777" w:rsidTr="00904615">
        <w:tc>
          <w:tcPr>
            <w:tcW w:w="0" w:type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435CE510" w14:textId="77777777" w:rsidR="00904615" w:rsidRPr="00904615" w:rsidRDefault="00904615" w:rsidP="00904615">
            <w:r w:rsidRPr="00904615">
              <w:t>a)</w:t>
            </w:r>
          </w:p>
        </w:tc>
        <w:tc>
          <w:tcPr>
            <w:tcW w:w="0" w:type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5DCC809C" w14:textId="77777777" w:rsidR="00904615" w:rsidRPr="00904615" w:rsidRDefault="00904615" w:rsidP="00904615">
            <w:r w:rsidRPr="00904615">
              <w:t>preventivní péče,</w:t>
            </w:r>
          </w:p>
        </w:tc>
      </w:tr>
      <w:tr w:rsidR="00904615" w:rsidRPr="00904615" w14:paraId="09C2A9B6" w14:textId="77777777" w:rsidTr="00904615">
        <w:tc>
          <w:tcPr>
            <w:tcW w:w="0" w:type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7AB365B4" w14:textId="77777777" w:rsidR="00904615" w:rsidRPr="00904615" w:rsidRDefault="00904615" w:rsidP="00904615">
            <w:r w:rsidRPr="00904615">
              <w:t>b)</w:t>
            </w:r>
          </w:p>
        </w:tc>
        <w:tc>
          <w:tcPr>
            <w:tcW w:w="0" w:type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4F51A20D" w14:textId="77777777" w:rsidR="00904615" w:rsidRPr="00904615" w:rsidRDefault="00904615" w:rsidP="00904615">
            <w:r w:rsidRPr="00904615">
              <w:t>duševního zdraví a psychické odolnosti,</w:t>
            </w:r>
          </w:p>
        </w:tc>
      </w:tr>
      <w:tr w:rsidR="00904615" w:rsidRPr="00904615" w14:paraId="2C5024EE" w14:textId="77777777" w:rsidTr="00904615">
        <w:tc>
          <w:tcPr>
            <w:tcW w:w="0" w:type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0BF56E8E" w14:textId="77777777" w:rsidR="00904615" w:rsidRPr="00904615" w:rsidRDefault="00904615" w:rsidP="00904615">
            <w:r w:rsidRPr="00904615">
              <w:t>c)</w:t>
            </w:r>
          </w:p>
        </w:tc>
        <w:tc>
          <w:tcPr>
            <w:tcW w:w="0" w:type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619F0358" w14:textId="77777777" w:rsidR="00904615" w:rsidRPr="00904615" w:rsidRDefault="00904615" w:rsidP="00904615">
            <w:r w:rsidRPr="00904615">
              <w:t>snižování vlivu závislostí,</w:t>
            </w:r>
          </w:p>
        </w:tc>
      </w:tr>
      <w:tr w:rsidR="00904615" w:rsidRPr="00904615" w14:paraId="4161D2CC" w14:textId="77777777" w:rsidTr="00904615">
        <w:tc>
          <w:tcPr>
            <w:tcW w:w="0" w:type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19A58FC3" w14:textId="77777777" w:rsidR="00904615" w:rsidRPr="00904615" w:rsidRDefault="00904615" w:rsidP="00904615">
            <w:r w:rsidRPr="00904615">
              <w:t>d)</w:t>
            </w:r>
          </w:p>
        </w:tc>
        <w:tc>
          <w:tcPr>
            <w:tcW w:w="0" w:type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7F88E262" w14:textId="77777777" w:rsidR="00904615" w:rsidRPr="00904615" w:rsidRDefault="00904615" w:rsidP="00904615">
            <w:r w:rsidRPr="00904615">
              <w:t>rozvoje zdravotní gramotnosti,</w:t>
            </w:r>
          </w:p>
        </w:tc>
      </w:tr>
      <w:tr w:rsidR="00904615" w:rsidRPr="00904615" w14:paraId="79951ED8" w14:textId="77777777" w:rsidTr="00904615">
        <w:tc>
          <w:tcPr>
            <w:tcW w:w="0" w:type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60E0A610" w14:textId="77777777" w:rsidR="00904615" w:rsidRPr="00904615" w:rsidRDefault="00904615" w:rsidP="00904615">
            <w:r w:rsidRPr="00904615">
              <w:t>e)</w:t>
            </w:r>
          </w:p>
        </w:tc>
        <w:tc>
          <w:tcPr>
            <w:tcW w:w="0" w:type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254F985E" w14:textId="77777777" w:rsidR="00904615" w:rsidRPr="00904615" w:rsidRDefault="00904615" w:rsidP="00904615">
            <w:r w:rsidRPr="00904615">
              <w:t>správné výživy a</w:t>
            </w:r>
          </w:p>
        </w:tc>
      </w:tr>
      <w:tr w:rsidR="00904615" w:rsidRPr="00904615" w14:paraId="7C7D72CD" w14:textId="77777777" w:rsidTr="00904615">
        <w:tc>
          <w:tcPr>
            <w:tcW w:w="0" w:type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68CD365C" w14:textId="77777777" w:rsidR="00904615" w:rsidRPr="00904615" w:rsidRDefault="00904615" w:rsidP="00904615">
            <w:r w:rsidRPr="00904615">
              <w:t>f)</w:t>
            </w:r>
          </w:p>
        </w:tc>
        <w:tc>
          <w:tcPr>
            <w:tcW w:w="0" w:type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23AB44DC" w14:textId="77777777" w:rsidR="00904615" w:rsidRPr="00904615" w:rsidRDefault="00904615" w:rsidP="00904615">
            <w:r w:rsidRPr="00904615">
              <w:t>zlepšování kondice pohybového aparátu.</w:t>
            </w:r>
          </w:p>
        </w:tc>
      </w:tr>
    </w:tbl>
    <w:p w14:paraId="73AA1C3A" w14:textId="77777777" w:rsidR="00904615" w:rsidRPr="00904615" w:rsidRDefault="00904615" w:rsidP="00904615">
      <w:pPr>
        <w:rPr>
          <w:b/>
          <w:bCs/>
        </w:rPr>
      </w:pPr>
      <w:r w:rsidRPr="00904615">
        <w:rPr>
          <w:b/>
          <w:bCs/>
        </w:rPr>
        <w:t>§ 3</w:t>
      </w:r>
    </w:p>
    <w:p w14:paraId="6009E3B7" w14:textId="77777777" w:rsidR="00904615" w:rsidRPr="00904615" w:rsidRDefault="00904615" w:rsidP="00904615">
      <w:pPr>
        <w:rPr>
          <w:b/>
          <w:bCs/>
        </w:rPr>
      </w:pPr>
      <w:r w:rsidRPr="00904615">
        <w:rPr>
          <w:b/>
          <w:bCs/>
        </w:rPr>
        <w:t>Okruh osob spolupracujících při zajišťování programu podpory zdraví</w:t>
      </w:r>
    </w:p>
    <w:p w14:paraId="7671CD0D" w14:textId="77777777" w:rsidR="00904615" w:rsidRPr="00904615" w:rsidRDefault="00904615" w:rsidP="00904615">
      <w:r w:rsidRPr="00904615">
        <w:t>(1) Při zajišťování programu podpory zdraví, pokud jde o jeho zavedení, spolupracuje zaměstnavatel s osobami s prokazatelnou zkušeností v oblasti ochrany veřejného zdraví, kterými jsou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8633"/>
      </w:tblGrid>
      <w:tr w:rsidR="00904615" w:rsidRPr="00904615" w14:paraId="197DC8C9" w14:textId="77777777" w:rsidTr="00904615">
        <w:tc>
          <w:tcPr>
            <w:tcW w:w="0" w:type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06D4694E" w14:textId="77777777" w:rsidR="00904615" w:rsidRPr="00904615" w:rsidRDefault="00904615" w:rsidP="00904615">
            <w:r w:rsidRPr="00904615">
              <w:lastRenderedPageBreak/>
              <w:t>a)</w:t>
            </w:r>
          </w:p>
        </w:tc>
        <w:tc>
          <w:tcPr>
            <w:tcW w:w="0" w:type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1DD8994C" w14:textId="77777777" w:rsidR="00904615" w:rsidRPr="00904615" w:rsidRDefault="00904615" w:rsidP="00904615">
            <w:r w:rsidRPr="00904615">
              <w:t xml:space="preserve">lékař se specializovanou způsobilostí v oboru všeobecné praktické </w:t>
            </w:r>
            <w:proofErr w:type="spellStart"/>
            <w:r w:rsidRPr="00904615">
              <w:t>lékařství</w:t>
            </w:r>
            <w:r w:rsidRPr="00904615">
              <w:rPr>
                <w:vertAlign w:val="superscript"/>
              </w:rPr>
              <w:t>1</w:t>
            </w:r>
            <w:proofErr w:type="spellEnd"/>
            <w:r w:rsidRPr="00904615">
              <w:rPr>
                <w:vertAlign w:val="superscript"/>
              </w:rPr>
              <w:t>)</w:t>
            </w:r>
            <w:r w:rsidRPr="00904615">
              <w:t>,</w:t>
            </w:r>
          </w:p>
        </w:tc>
      </w:tr>
      <w:tr w:rsidR="00904615" w:rsidRPr="00904615" w14:paraId="5160C5B0" w14:textId="77777777" w:rsidTr="00904615">
        <w:tc>
          <w:tcPr>
            <w:tcW w:w="0" w:type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098C8823" w14:textId="77777777" w:rsidR="00904615" w:rsidRPr="00904615" w:rsidRDefault="00904615" w:rsidP="00904615">
            <w:r w:rsidRPr="00904615">
              <w:t>b)</w:t>
            </w:r>
          </w:p>
        </w:tc>
        <w:tc>
          <w:tcPr>
            <w:tcW w:w="0" w:type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6F4F5445" w14:textId="77777777" w:rsidR="00904615" w:rsidRPr="00904615" w:rsidRDefault="00904615" w:rsidP="00904615">
            <w:r w:rsidRPr="00904615">
              <w:t xml:space="preserve">lékař se specializovanou způsobilostí v oboru pracovní </w:t>
            </w:r>
            <w:proofErr w:type="spellStart"/>
            <w:r w:rsidRPr="00904615">
              <w:t>lékařství</w:t>
            </w:r>
            <w:r w:rsidRPr="00904615">
              <w:rPr>
                <w:vertAlign w:val="superscript"/>
              </w:rPr>
              <w:t>1</w:t>
            </w:r>
            <w:proofErr w:type="spellEnd"/>
            <w:r w:rsidRPr="00904615">
              <w:rPr>
                <w:vertAlign w:val="superscript"/>
              </w:rPr>
              <w:t>)</w:t>
            </w:r>
            <w:r w:rsidRPr="00904615">
              <w:t>, nebo</w:t>
            </w:r>
          </w:p>
        </w:tc>
      </w:tr>
      <w:tr w:rsidR="00904615" w:rsidRPr="00904615" w14:paraId="46AA9B71" w14:textId="77777777" w:rsidTr="00904615">
        <w:tc>
          <w:tcPr>
            <w:tcW w:w="0" w:type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088CDD10" w14:textId="77777777" w:rsidR="00904615" w:rsidRPr="00904615" w:rsidRDefault="00904615" w:rsidP="00904615">
            <w:r w:rsidRPr="00904615">
              <w:t>c)</w:t>
            </w:r>
          </w:p>
        </w:tc>
        <w:tc>
          <w:tcPr>
            <w:tcW w:w="0" w:type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1F096669" w14:textId="77777777" w:rsidR="00904615" w:rsidRPr="00904615" w:rsidRDefault="00904615" w:rsidP="00904615">
            <w:r w:rsidRPr="00904615">
              <w:t xml:space="preserve">osoba s odbornou způsobilostí k výkonu povolání odborného pracovníka v ochraně a podpoře veřejného </w:t>
            </w:r>
            <w:proofErr w:type="spellStart"/>
            <w:r w:rsidRPr="00904615">
              <w:t>zdraví</w:t>
            </w:r>
            <w:r w:rsidRPr="00904615">
              <w:rPr>
                <w:vertAlign w:val="superscript"/>
              </w:rPr>
              <w:t>2</w:t>
            </w:r>
            <w:proofErr w:type="spellEnd"/>
            <w:r w:rsidRPr="00904615">
              <w:rPr>
                <w:vertAlign w:val="superscript"/>
              </w:rPr>
              <w:t>)</w:t>
            </w:r>
            <w:r w:rsidRPr="00904615">
              <w:t>.</w:t>
            </w:r>
          </w:p>
        </w:tc>
      </w:tr>
    </w:tbl>
    <w:p w14:paraId="1A1A1AF7" w14:textId="77777777" w:rsidR="00904615" w:rsidRPr="00904615" w:rsidRDefault="00904615" w:rsidP="00904615">
      <w:r w:rsidRPr="00904615">
        <w:t>(2) Při zajišťování programu podpory zdraví, pokud jde o jeho realizaci, spolupracuje zaměstnavatel s osobami s odpovídající odbornou kvalifikací podle charakteru zvoleného nástroje pro realizaci opatření v rámci programu podpory zdraví, kterými jsou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8633"/>
      </w:tblGrid>
      <w:tr w:rsidR="00904615" w:rsidRPr="00904615" w14:paraId="237EAB85" w14:textId="77777777" w:rsidTr="00904615">
        <w:tc>
          <w:tcPr>
            <w:tcW w:w="0" w:type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76893232" w14:textId="77777777" w:rsidR="00904615" w:rsidRPr="00904615" w:rsidRDefault="00904615" w:rsidP="00904615">
            <w:r w:rsidRPr="00904615">
              <w:t>a)</w:t>
            </w:r>
          </w:p>
        </w:tc>
        <w:tc>
          <w:tcPr>
            <w:tcW w:w="0" w:type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08579869" w14:textId="77777777" w:rsidR="00904615" w:rsidRPr="00904615" w:rsidRDefault="00904615" w:rsidP="00904615">
            <w:r w:rsidRPr="00904615">
              <w:t xml:space="preserve">osoba se způsobilostí k výkonu zdravotnického povolání podle zákona o lékařských zdravotnických </w:t>
            </w:r>
            <w:proofErr w:type="spellStart"/>
            <w:r w:rsidRPr="00904615">
              <w:t>povoláních</w:t>
            </w:r>
            <w:r w:rsidRPr="00904615">
              <w:rPr>
                <w:vertAlign w:val="superscript"/>
              </w:rPr>
              <w:t>1</w:t>
            </w:r>
            <w:proofErr w:type="spellEnd"/>
            <w:r w:rsidRPr="00904615">
              <w:rPr>
                <w:vertAlign w:val="superscript"/>
              </w:rPr>
              <w:t>)</w:t>
            </w:r>
            <w:r w:rsidRPr="00904615">
              <w:t>,</w:t>
            </w:r>
          </w:p>
        </w:tc>
      </w:tr>
      <w:tr w:rsidR="00904615" w:rsidRPr="00904615" w14:paraId="42280440" w14:textId="77777777" w:rsidTr="00904615">
        <w:tc>
          <w:tcPr>
            <w:tcW w:w="0" w:type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4D86C9B5" w14:textId="77777777" w:rsidR="00904615" w:rsidRPr="00904615" w:rsidRDefault="00904615" w:rsidP="00904615">
            <w:r w:rsidRPr="00904615">
              <w:t>b)</w:t>
            </w:r>
          </w:p>
        </w:tc>
        <w:tc>
          <w:tcPr>
            <w:tcW w:w="0" w:type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46F50E07" w14:textId="77777777" w:rsidR="00904615" w:rsidRPr="00904615" w:rsidRDefault="00904615" w:rsidP="00904615">
            <w:r w:rsidRPr="00904615">
              <w:t xml:space="preserve">osoba se způsobilostí k výkonu zdravotnického povolání podle zákona o nelékařských zdravotnických </w:t>
            </w:r>
            <w:proofErr w:type="spellStart"/>
            <w:r w:rsidRPr="00904615">
              <w:t>povoláních</w:t>
            </w:r>
            <w:r w:rsidRPr="00904615">
              <w:rPr>
                <w:vertAlign w:val="superscript"/>
              </w:rPr>
              <w:t>2</w:t>
            </w:r>
            <w:proofErr w:type="spellEnd"/>
            <w:r w:rsidRPr="00904615">
              <w:rPr>
                <w:vertAlign w:val="superscript"/>
              </w:rPr>
              <w:t>)</w:t>
            </w:r>
            <w:r w:rsidRPr="00904615">
              <w:t>, nebo</w:t>
            </w:r>
          </w:p>
        </w:tc>
      </w:tr>
      <w:tr w:rsidR="00904615" w:rsidRPr="00904615" w14:paraId="55349ECE" w14:textId="77777777" w:rsidTr="00904615">
        <w:tc>
          <w:tcPr>
            <w:tcW w:w="0" w:type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1437DFB2" w14:textId="77777777" w:rsidR="00904615" w:rsidRPr="00904615" w:rsidRDefault="00904615" w:rsidP="00904615">
            <w:r w:rsidRPr="00904615">
              <w:t>c)</w:t>
            </w:r>
          </w:p>
        </w:tc>
        <w:tc>
          <w:tcPr>
            <w:tcW w:w="0" w:type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3E8D7E57" w14:textId="77777777" w:rsidR="00904615" w:rsidRPr="00904615" w:rsidRDefault="00904615" w:rsidP="00904615">
            <w:r w:rsidRPr="00904615">
              <w:t xml:space="preserve">odborně způsobilá fyzická osoba k zajišťování úkolů v prevenci rizik podle zákona o zajištění dalších podmínek bezpečnosti a ochrany zdraví při </w:t>
            </w:r>
            <w:proofErr w:type="spellStart"/>
            <w:r w:rsidRPr="00904615">
              <w:t>práci</w:t>
            </w:r>
            <w:r w:rsidRPr="00904615">
              <w:rPr>
                <w:vertAlign w:val="superscript"/>
              </w:rPr>
              <w:t>3</w:t>
            </w:r>
            <w:proofErr w:type="spellEnd"/>
            <w:r w:rsidRPr="00904615">
              <w:rPr>
                <w:vertAlign w:val="superscript"/>
              </w:rPr>
              <w:t>)</w:t>
            </w:r>
            <w:r w:rsidRPr="00904615">
              <w:t>.</w:t>
            </w:r>
          </w:p>
        </w:tc>
      </w:tr>
    </w:tbl>
    <w:p w14:paraId="5EBD1E73" w14:textId="77777777" w:rsidR="00904615" w:rsidRPr="00904615" w:rsidRDefault="00904615" w:rsidP="00904615">
      <w:pPr>
        <w:rPr>
          <w:b/>
          <w:bCs/>
        </w:rPr>
      </w:pPr>
      <w:r w:rsidRPr="00904615">
        <w:rPr>
          <w:b/>
          <w:bCs/>
        </w:rPr>
        <w:t>§ 4</w:t>
      </w:r>
    </w:p>
    <w:p w14:paraId="184604E9" w14:textId="77777777" w:rsidR="00904615" w:rsidRPr="00904615" w:rsidRDefault="00904615" w:rsidP="00904615">
      <w:pPr>
        <w:rPr>
          <w:b/>
          <w:bCs/>
        </w:rPr>
      </w:pPr>
      <w:r w:rsidRPr="00904615">
        <w:rPr>
          <w:b/>
          <w:bCs/>
        </w:rPr>
        <w:t>Způsob vyhodnocování programů podpory zdraví</w:t>
      </w:r>
    </w:p>
    <w:p w14:paraId="51371E08" w14:textId="77777777" w:rsidR="00904615" w:rsidRPr="00904615" w:rsidRDefault="00904615" w:rsidP="00904615">
      <w:r w:rsidRPr="00904615">
        <w:t>(1) Hodnocení programů podpory zdraví vychází zejména z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8633"/>
      </w:tblGrid>
      <w:tr w:rsidR="00904615" w:rsidRPr="00904615" w14:paraId="625B9E72" w14:textId="77777777" w:rsidTr="00904615">
        <w:tc>
          <w:tcPr>
            <w:tcW w:w="0" w:type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4A880C5F" w14:textId="77777777" w:rsidR="00904615" w:rsidRPr="00904615" w:rsidRDefault="00904615" w:rsidP="00904615">
            <w:r w:rsidRPr="00904615">
              <w:t>a)</w:t>
            </w:r>
          </w:p>
        </w:tc>
        <w:tc>
          <w:tcPr>
            <w:tcW w:w="0" w:type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604F6ED4" w14:textId="77777777" w:rsidR="00904615" w:rsidRPr="00904615" w:rsidRDefault="00904615" w:rsidP="00904615">
            <w:r w:rsidRPr="00904615">
              <w:t>porovnání výchozích a závěrečných souhrnných hodnot vývoje pracovní neschopnosti na pracovišti,</w:t>
            </w:r>
          </w:p>
        </w:tc>
      </w:tr>
      <w:tr w:rsidR="00904615" w:rsidRPr="00904615" w14:paraId="68EB55E8" w14:textId="77777777" w:rsidTr="00904615">
        <w:tc>
          <w:tcPr>
            <w:tcW w:w="0" w:type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6FDA56AD" w14:textId="77777777" w:rsidR="00904615" w:rsidRPr="00904615" w:rsidRDefault="00904615" w:rsidP="00904615">
            <w:r w:rsidRPr="00904615">
              <w:t>b)</w:t>
            </w:r>
          </w:p>
        </w:tc>
        <w:tc>
          <w:tcPr>
            <w:tcW w:w="0" w:type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263C0DD4" w14:textId="77777777" w:rsidR="00904615" w:rsidRPr="00904615" w:rsidRDefault="00904615" w:rsidP="00904615">
            <w:r w:rsidRPr="00904615">
              <w:t>využitelnosti programů podpory zdraví zaměstnanci,</w:t>
            </w:r>
          </w:p>
        </w:tc>
      </w:tr>
      <w:tr w:rsidR="00904615" w:rsidRPr="00904615" w14:paraId="1729E59C" w14:textId="77777777" w:rsidTr="00904615">
        <w:tc>
          <w:tcPr>
            <w:tcW w:w="0" w:type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274B8198" w14:textId="77777777" w:rsidR="00904615" w:rsidRPr="00904615" w:rsidRDefault="00904615" w:rsidP="00904615">
            <w:r w:rsidRPr="00904615">
              <w:t>c)</w:t>
            </w:r>
          </w:p>
        </w:tc>
        <w:tc>
          <w:tcPr>
            <w:tcW w:w="0" w:type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16B775AB" w14:textId="77777777" w:rsidR="00904615" w:rsidRPr="00904615" w:rsidRDefault="00904615" w:rsidP="00904615">
            <w:r w:rsidRPr="00904615">
              <w:t>průběhu celkové organizace a realizace programů podpory zdraví,</w:t>
            </w:r>
          </w:p>
        </w:tc>
      </w:tr>
      <w:tr w:rsidR="00904615" w:rsidRPr="00904615" w14:paraId="4ADC089E" w14:textId="77777777" w:rsidTr="00904615">
        <w:tc>
          <w:tcPr>
            <w:tcW w:w="0" w:type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3D5A45E6" w14:textId="77777777" w:rsidR="00904615" w:rsidRPr="00904615" w:rsidRDefault="00904615" w:rsidP="00904615">
            <w:r w:rsidRPr="00904615">
              <w:t>d)</w:t>
            </w:r>
          </w:p>
        </w:tc>
        <w:tc>
          <w:tcPr>
            <w:tcW w:w="0" w:type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4B38532F" w14:textId="77777777" w:rsidR="00904615" w:rsidRPr="00904615" w:rsidRDefault="00904615" w:rsidP="00904615">
            <w:r w:rsidRPr="00904615">
              <w:t>finanční efektivity programu podpory zdraví, je-li to účelné,</w:t>
            </w:r>
          </w:p>
        </w:tc>
      </w:tr>
      <w:tr w:rsidR="00904615" w:rsidRPr="00904615" w14:paraId="6E887E52" w14:textId="77777777" w:rsidTr="00904615">
        <w:tc>
          <w:tcPr>
            <w:tcW w:w="0" w:type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7643675E" w14:textId="77777777" w:rsidR="00904615" w:rsidRPr="00904615" w:rsidRDefault="00904615" w:rsidP="00904615">
            <w:r w:rsidRPr="00904615">
              <w:t>e)</w:t>
            </w:r>
          </w:p>
        </w:tc>
        <w:tc>
          <w:tcPr>
            <w:tcW w:w="0" w:type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12E1766A" w14:textId="77777777" w:rsidR="00904615" w:rsidRPr="00904615" w:rsidRDefault="00904615" w:rsidP="00904615">
            <w:r w:rsidRPr="00904615">
              <w:t>přínosů z provedených programů podpory zdraví.</w:t>
            </w:r>
          </w:p>
        </w:tc>
      </w:tr>
    </w:tbl>
    <w:p w14:paraId="05630A60" w14:textId="77777777" w:rsidR="00904615" w:rsidRPr="00904615" w:rsidRDefault="00904615" w:rsidP="00904615">
      <w:r w:rsidRPr="00904615">
        <w:t>(2) Na vyhodnocení programu podpory zdraví spolupracuje se zaměstnavatelem osoba s prokazatelnou zkušeností v oblasti ochrany veřejného zdraví, případně i další osoby, které spolupracovaly při zajišťování programů podpory zdraví; součástí vyhodnocení je návrh pro zefektivnění opatření v rámci programu podpory zdraví pro následující období.</w:t>
      </w:r>
    </w:p>
    <w:p w14:paraId="4391BEA5" w14:textId="77777777" w:rsidR="00904615" w:rsidRPr="00904615" w:rsidRDefault="00904615" w:rsidP="00904615">
      <w:r w:rsidRPr="00904615">
        <w:t>(3) Obdobím pro hodnocení programu podpory zdraví je dvanáct po sobě následujících měsíců kalendářního roku, ve kterých je program podpory zdraví uskutečňován a jsou sledovány jeho dopady.</w:t>
      </w:r>
    </w:p>
    <w:p w14:paraId="494B9B81" w14:textId="77777777" w:rsidR="00904615" w:rsidRPr="00904615" w:rsidRDefault="00904615" w:rsidP="00904615">
      <w:pPr>
        <w:rPr>
          <w:b/>
          <w:bCs/>
        </w:rPr>
      </w:pPr>
      <w:r w:rsidRPr="00904615">
        <w:rPr>
          <w:b/>
          <w:bCs/>
        </w:rPr>
        <w:t>§ 5</w:t>
      </w:r>
    </w:p>
    <w:p w14:paraId="74997C5A" w14:textId="77777777" w:rsidR="00904615" w:rsidRPr="00904615" w:rsidRDefault="00904615" w:rsidP="00904615">
      <w:r w:rsidRPr="00904615">
        <w:t>Tato vyhláška nabývá účinnosti dnem následujícím po dni jejího vyhlášení.</w:t>
      </w:r>
    </w:p>
    <w:p w14:paraId="3F447664" w14:textId="77777777" w:rsidR="00904615" w:rsidRPr="00904615" w:rsidRDefault="00904615" w:rsidP="00904615">
      <w:r w:rsidRPr="00904615">
        <w:lastRenderedPageBreak/>
        <w:t>Ministr:</w:t>
      </w:r>
      <w:r w:rsidRPr="00904615">
        <w:br/>
        <w:t>prof. MUDr. </w:t>
      </w:r>
      <w:r w:rsidRPr="00904615">
        <w:rPr>
          <w:b/>
          <w:bCs/>
        </w:rPr>
        <w:t>Válek</w:t>
      </w:r>
      <w:r w:rsidRPr="00904615">
        <w:t xml:space="preserve">, CSc., MBA, </w:t>
      </w:r>
      <w:proofErr w:type="spellStart"/>
      <w:r w:rsidRPr="00904615">
        <w:t>EBIR</w:t>
      </w:r>
      <w:proofErr w:type="spellEnd"/>
      <w:r w:rsidRPr="00904615">
        <w:t>, v. r.</w:t>
      </w:r>
    </w:p>
    <w:p w14:paraId="407EB12C" w14:textId="77777777" w:rsidR="00904615" w:rsidRPr="00904615" w:rsidRDefault="00904615" w:rsidP="00904615">
      <w:r w:rsidRPr="00904615">
        <w:pict w14:anchorId="37AB68C1">
          <v:rect id="_x0000_i1031" style="width:191.65pt;height:0" o:hrpct="0" o:hrstd="t" o:hr="t" fillcolor="#a0a0a0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8702"/>
      </w:tblGrid>
      <w:tr w:rsidR="00904615" w:rsidRPr="00904615" w14:paraId="14ECD055" w14:textId="77777777" w:rsidTr="00904615">
        <w:tc>
          <w:tcPr>
            <w:tcW w:w="0" w:type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575FAC77" w14:textId="77777777" w:rsidR="00904615" w:rsidRPr="00904615" w:rsidRDefault="00904615" w:rsidP="00904615">
            <w:r w:rsidRPr="00904615">
              <w:rPr>
                <w:vertAlign w:val="superscript"/>
              </w:rPr>
              <w:t>1)</w:t>
            </w:r>
          </w:p>
        </w:tc>
        <w:tc>
          <w:tcPr>
            <w:tcW w:w="0" w:type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0C683603" w14:textId="77777777" w:rsidR="00904615" w:rsidRPr="00904615" w:rsidRDefault="00904615" w:rsidP="00904615">
            <w:r w:rsidRPr="00904615">
              <w:t>Zákon č. 95/2004 Sb., o podmínkách získávání a uznávání odborné způsobilosti a specializované způsobilosti k výkonu zdravotnického povolání lékaře, zubního lékaře a farmaceuta, ve znění pozdějších předpisů.</w:t>
            </w:r>
          </w:p>
        </w:tc>
      </w:tr>
      <w:tr w:rsidR="00904615" w:rsidRPr="00904615" w14:paraId="0DAE8A45" w14:textId="77777777" w:rsidTr="00904615">
        <w:tc>
          <w:tcPr>
            <w:tcW w:w="0" w:type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5C010C0B" w14:textId="77777777" w:rsidR="00904615" w:rsidRPr="00904615" w:rsidRDefault="00904615" w:rsidP="00904615">
            <w:r w:rsidRPr="00904615">
              <w:rPr>
                <w:vertAlign w:val="superscript"/>
              </w:rPr>
              <w:t>2)</w:t>
            </w:r>
          </w:p>
        </w:tc>
        <w:tc>
          <w:tcPr>
            <w:tcW w:w="0" w:type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2F37E08F" w14:textId="77777777" w:rsidR="00904615" w:rsidRPr="00904615" w:rsidRDefault="00904615" w:rsidP="00904615">
            <w:r w:rsidRPr="00904615">
              <w:t>Zákon č. 96/2004 Sb., o podmínkách získávání a uznávání způsobilosti k výkonu nelékařských zdravotnických povolání a k výkonu činností souvisejících s poskytováním zdravotní péče a o změně některých souvisejících zákonů (zákon o nelékařských zdravotnických povoláních), ve znění pozdějších předpisů.</w:t>
            </w:r>
          </w:p>
        </w:tc>
      </w:tr>
      <w:tr w:rsidR="00904615" w:rsidRPr="00904615" w14:paraId="3DB6E2BB" w14:textId="77777777" w:rsidTr="00904615">
        <w:tc>
          <w:tcPr>
            <w:tcW w:w="0" w:type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7BFB3501" w14:textId="77777777" w:rsidR="00904615" w:rsidRPr="00904615" w:rsidRDefault="00904615" w:rsidP="00904615">
            <w:r w:rsidRPr="00904615">
              <w:rPr>
                <w:vertAlign w:val="superscript"/>
              </w:rPr>
              <w:t>3)</w:t>
            </w:r>
          </w:p>
        </w:tc>
        <w:tc>
          <w:tcPr>
            <w:tcW w:w="0" w:type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6F2D738D" w14:textId="77777777" w:rsidR="00904615" w:rsidRPr="00904615" w:rsidRDefault="00904615" w:rsidP="00904615">
            <w:r w:rsidRPr="00904615">
              <w:t>Zákon č. 309/2006 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práci), ve znění pozdějších předpisů.</w:t>
            </w:r>
          </w:p>
        </w:tc>
      </w:tr>
    </w:tbl>
    <w:p w14:paraId="484429F0" w14:textId="77777777" w:rsidR="00904615" w:rsidRDefault="00904615"/>
    <w:sectPr w:rsidR="00904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15"/>
    <w:rsid w:val="00904615"/>
    <w:rsid w:val="00F3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4028"/>
  <w15:chartTrackingRefBased/>
  <w15:docId w15:val="{4E31FFDE-DC5D-499A-B442-B74E65A6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046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04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46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46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46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046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46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46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46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4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04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46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461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461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0461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0461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0461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0461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046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04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46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046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04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0461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0461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0461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04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0461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04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6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617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Mach</dc:creator>
  <cp:keywords/>
  <dc:description/>
  <cp:lastModifiedBy>Jan Mach</cp:lastModifiedBy>
  <cp:revision>1</cp:revision>
  <dcterms:created xsi:type="dcterms:W3CDTF">2025-07-21T12:13:00Z</dcterms:created>
  <dcterms:modified xsi:type="dcterms:W3CDTF">2025-07-21T12:16:00Z</dcterms:modified>
</cp:coreProperties>
</file>