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9E329" w14:textId="308D45E5" w:rsidR="00777484" w:rsidRPr="00777484" w:rsidRDefault="00777484" w:rsidP="00777484">
      <w:pPr>
        <w:rPr>
          <w:b/>
          <w:bCs/>
        </w:rPr>
      </w:pPr>
      <w:r>
        <w:tab/>
      </w:r>
      <w:r>
        <w:rPr>
          <w:b/>
          <w:bCs/>
        </w:rPr>
        <w:t>Zákon č. 254/2019 Sb.</w:t>
      </w:r>
    </w:p>
    <w:p w14:paraId="59AB0B12" w14:textId="77777777" w:rsidR="00777484" w:rsidRDefault="00777484" w:rsidP="00777484"/>
    <w:p w14:paraId="247D7663" w14:textId="7A1DDAE8" w:rsidR="00777484" w:rsidRDefault="00777484" w:rsidP="00777484">
      <w:r>
        <w:t xml:space="preserve">§ 7 </w:t>
      </w:r>
    </w:p>
    <w:p w14:paraId="7C33754D" w14:textId="77777777" w:rsidR="00777484" w:rsidRDefault="00777484" w:rsidP="00777484"/>
    <w:p w14:paraId="5D27F3CC" w14:textId="77777777" w:rsidR="00777484" w:rsidRDefault="00777484" w:rsidP="00777484">
      <w:r>
        <w:t>Podmínky pro výkon znalecké činnosti znaleckého ústavu</w:t>
      </w:r>
    </w:p>
    <w:p w14:paraId="60C0B771" w14:textId="77777777" w:rsidR="00777484" w:rsidRDefault="00777484" w:rsidP="00777484"/>
    <w:p w14:paraId="5C4A5E30" w14:textId="77777777" w:rsidR="00777484" w:rsidRDefault="00777484" w:rsidP="00777484">
      <w:r>
        <w:tab/>
        <w:t>(1) Znaleckým ústavem může být ten, kdo</w:t>
      </w:r>
    </w:p>
    <w:p w14:paraId="2C0C461C" w14:textId="77777777" w:rsidR="00777484" w:rsidRDefault="00777484" w:rsidP="00777484">
      <w:r>
        <w:t xml:space="preserve"> </w:t>
      </w:r>
    </w:p>
    <w:p w14:paraId="6DEA5E82" w14:textId="77777777" w:rsidR="00777484" w:rsidRDefault="00777484" w:rsidP="00777484">
      <w:r>
        <w:t>a) je vysokou školou nebo její součástí, veřejnou výzkumnou institucí, státním podnikem, ústavem, organizační složkou státu, vnitřní organizační jednotkou této složky nebo osobou veřejného práva,</w:t>
      </w:r>
    </w:p>
    <w:p w14:paraId="5338A639" w14:textId="77777777" w:rsidR="00777484" w:rsidRDefault="00777484" w:rsidP="00777484">
      <w:r>
        <w:t xml:space="preserve"> </w:t>
      </w:r>
    </w:p>
    <w:p w14:paraId="3F4DC26E" w14:textId="77777777" w:rsidR="00777484" w:rsidRDefault="00777484" w:rsidP="00777484">
      <w:r>
        <w:t>b) vykonává vědeckovýzkumnou činnost v příslušném oboru a odvětví a případně specializaci alespoň po dobu 3 let bezprostředně předcházejících dni podání žádosti o zápis do seznamu znalců,</w:t>
      </w:r>
    </w:p>
    <w:p w14:paraId="2528DB1E" w14:textId="77777777" w:rsidR="00777484" w:rsidRDefault="00777484" w:rsidP="00777484">
      <w:r>
        <w:t xml:space="preserve"> </w:t>
      </w:r>
    </w:p>
    <w:p w14:paraId="2B6AC99E" w14:textId="77777777" w:rsidR="00777484" w:rsidRPr="00777484" w:rsidRDefault="00777484" w:rsidP="00777484">
      <w:pPr>
        <w:rPr>
          <w:b/>
          <w:bCs/>
        </w:rPr>
      </w:pPr>
      <w:r w:rsidRPr="00777484">
        <w:rPr>
          <w:b/>
          <w:bCs/>
        </w:rPr>
        <w:t xml:space="preserve">c) bude vykonávat znaleckou činnost pomocí alespoň 1 znalce oprávněného k výkonu znalecké činnosti ve stejném oboru a odvětví a případně specializaci, pro které si podal žádost o zápis do seznamu znalců, </w:t>
      </w:r>
      <w:r w:rsidRPr="00777484">
        <w:rPr>
          <w:b/>
          <w:bCs/>
          <w:u w:val="single"/>
        </w:rPr>
        <w:t>nebo</w:t>
      </w:r>
      <w:r w:rsidRPr="00777484">
        <w:rPr>
          <w:b/>
          <w:bCs/>
        </w:rPr>
        <w:t xml:space="preserve"> prostřednictvím osob zapojených do vědeckovýzkumné činnosti v příslušném oboru, odvětví, případně specializaci,</w:t>
      </w:r>
    </w:p>
    <w:p w14:paraId="3AC58352" w14:textId="77777777" w:rsidR="00777484" w:rsidRDefault="00777484" w:rsidP="00777484">
      <w:r>
        <w:t xml:space="preserve"> </w:t>
      </w:r>
    </w:p>
    <w:p w14:paraId="464BC139" w14:textId="77777777" w:rsidR="00777484" w:rsidRDefault="00777484" w:rsidP="00777484">
      <w:r>
        <w:t>d) je bezúhonný,</w:t>
      </w:r>
    </w:p>
    <w:p w14:paraId="634078C7" w14:textId="77777777" w:rsidR="00777484" w:rsidRDefault="00777484" w:rsidP="00777484">
      <w:r>
        <w:t xml:space="preserve"> </w:t>
      </w:r>
    </w:p>
    <w:p w14:paraId="3B6658AA" w14:textId="77777777" w:rsidR="00777484" w:rsidRDefault="00777484" w:rsidP="00777484">
      <w:r>
        <w:t>e) má odpovídající materiálně technické zázemí, přístrojové vybavení a personální zázemí, které dává záruku řádného výkonu znalecké činnosti,</w:t>
      </w:r>
    </w:p>
    <w:p w14:paraId="60643A96" w14:textId="77777777" w:rsidR="00777484" w:rsidRDefault="00777484" w:rsidP="00777484">
      <w:r>
        <w:t xml:space="preserve"> </w:t>
      </w:r>
    </w:p>
    <w:p w14:paraId="00287B9D" w14:textId="77777777" w:rsidR="00777484" w:rsidRDefault="00777484" w:rsidP="00777484">
      <w:r>
        <w:t>f) má vypracována pravidla pracovních postupů zajišťujících řádný výkon znalecké činnosti,</w:t>
      </w:r>
    </w:p>
    <w:p w14:paraId="2C1AF7D3" w14:textId="77777777" w:rsidR="00777484" w:rsidRDefault="00777484" w:rsidP="00777484">
      <w:r>
        <w:t xml:space="preserve"> </w:t>
      </w:r>
    </w:p>
    <w:p w14:paraId="21A21F90" w14:textId="77777777" w:rsidR="00777484" w:rsidRDefault="00777484" w:rsidP="00777484">
      <w:r>
        <w:t>g) má vnitřními předpisy stanoven postup, jak bude znalecké posudky v souladu s § 28 odst. 4 brát na vědomí,</w:t>
      </w:r>
    </w:p>
    <w:p w14:paraId="63A1AB3B" w14:textId="77777777" w:rsidR="00777484" w:rsidRDefault="00777484" w:rsidP="00777484">
      <w:r>
        <w:t xml:space="preserve"> </w:t>
      </w:r>
    </w:p>
    <w:p w14:paraId="4C32E10E" w14:textId="77777777" w:rsidR="00777484" w:rsidRDefault="00777484" w:rsidP="00777484">
      <w:r>
        <w:t>h) není na základě pravomocného rozhodnutí soudu v úpadku,</w:t>
      </w:r>
    </w:p>
    <w:p w14:paraId="56F0C222" w14:textId="77777777" w:rsidR="00777484" w:rsidRDefault="00777484" w:rsidP="00777484">
      <w:r>
        <w:t xml:space="preserve"> </w:t>
      </w:r>
    </w:p>
    <w:p w14:paraId="6D546957" w14:textId="77777777" w:rsidR="00777484" w:rsidRDefault="00777484" w:rsidP="00777484">
      <w:r>
        <w:t>i) má kontaktní adresu na území České republiky v případě, že nemá sídlo v České republice, a</w:t>
      </w:r>
    </w:p>
    <w:p w14:paraId="5A5A2A63" w14:textId="77777777" w:rsidR="00777484" w:rsidRDefault="00777484" w:rsidP="00777484">
      <w:r>
        <w:t xml:space="preserve"> </w:t>
      </w:r>
    </w:p>
    <w:p w14:paraId="5018F480" w14:textId="77777777" w:rsidR="00777484" w:rsidRDefault="00777484" w:rsidP="00777484">
      <w:r>
        <w:lastRenderedPageBreak/>
        <w:t>j) nebyl v posledních 3 letech před podáním žádosti o zápis potrestán pokutou ve výši nejméně 100 000 Kč za přestupek podle § 39 odst. 1 písm. a) až c), e) až l), pokutou ve výši nejméně 100 000 Kč za přestupek podle § 40 odst. 1 písm. a) až g), ani pokutou ve výši nejméně 100 000 Kč za přestupek podle § 41 odst. 1 písm. a) až d), nebo kterému v posledních 5 letech před podáním žádosti o zápis nebylo zrušeno oprávnění vykonávat znaleckou činnost podle § 14 odst. 1 písm. e).</w:t>
      </w:r>
    </w:p>
    <w:p w14:paraId="6868B8DA" w14:textId="77777777" w:rsidR="00777484" w:rsidRDefault="00777484" w:rsidP="00777484">
      <w:r>
        <w:t xml:space="preserve"> </w:t>
      </w:r>
    </w:p>
    <w:p w14:paraId="611D7C65" w14:textId="148861AF" w:rsidR="00777484" w:rsidRDefault="00777484" w:rsidP="00777484">
      <w:r>
        <w:tab/>
        <w:t>(2) Je-li žadatelem o zápis do seznamu znalců organizační složka státu nebo vnitřní organizační jednotka této složky, je podmínka pro výkon znalecké činnosti uvedená v odstavci 1 písm. b) splněna, pokud prokáže dostatečnou odbornost nezbytnou k výkonu znalecké činnosti s odbornou péčí v daném oboru a odvětví a případně specializaci jiným způsobem; podmínka pro výkon znalecké činnosti uvedená v odstavci 1 písm. c) je splněna, pokud bude činnost vykonávat prostřednictvím osob ve služebním poměru, u kterých prokáže nezbytnou odbornost podle věty první.</w:t>
      </w:r>
    </w:p>
    <w:sectPr w:rsidR="007774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484"/>
    <w:rsid w:val="0077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1CDF7"/>
  <w15:chartTrackingRefBased/>
  <w15:docId w15:val="{4A2AD287-3161-411D-9D78-70D7518BA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348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Mach</dc:creator>
  <cp:keywords/>
  <dc:description/>
  <cp:lastModifiedBy>Jan Mach</cp:lastModifiedBy>
  <cp:revision>1</cp:revision>
  <dcterms:created xsi:type="dcterms:W3CDTF">2024-02-26T15:13:00Z</dcterms:created>
  <dcterms:modified xsi:type="dcterms:W3CDTF">2024-02-26T15:16:00Z</dcterms:modified>
</cp:coreProperties>
</file>