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1846" w14:textId="77777777" w:rsidR="00A26485" w:rsidRPr="00A26485" w:rsidRDefault="00A26485" w:rsidP="00A2648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23</w:t>
      </w:r>
    </w:p>
    <w:p w14:paraId="11C1071B" w14:textId="77777777" w:rsidR="00A26485" w:rsidRPr="00A26485" w:rsidRDefault="00A26485" w:rsidP="00A26485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t>SDĚLENÍ</w:t>
      </w:r>
      <w:r w:rsidRPr="00A26485">
        <w:rPr>
          <w:rFonts w:ascii="Helvetica" w:eastAsia="Times New Roman" w:hAnsi="Helvetica" w:cs="Helvetica"/>
          <w:color w:val="A00231"/>
          <w:kern w:val="36"/>
          <w:sz w:val="32"/>
          <w:szCs w:val="32"/>
          <w:lang w:eastAsia="cs-CZ"/>
          <w14:ligatures w14:val="none"/>
        </w:rPr>
        <w:br/>
        <w:t>Ministerstva zdravotnictví</w:t>
      </w:r>
    </w:p>
    <w:p w14:paraId="353A49D6" w14:textId="77777777" w:rsidR="00A26485" w:rsidRPr="00A26485" w:rsidRDefault="00A26485" w:rsidP="00A26485">
      <w:pPr>
        <w:shd w:val="clear" w:color="auto" w:fill="FFFFFF"/>
        <w:spacing w:before="30" w:after="3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ze dne 29. ledna 2024</w:t>
      </w:r>
    </w:p>
    <w:p w14:paraId="182F64F8" w14:textId="77777777" w:rsidR="00A26485" w:rsidRPr="00A26485" w:rsidRDefault="00A26485" w:rsidP="00A26485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color w:val="A00231"/>
          <w:kern w:val="36"/>
          <w:sz w:val="21"/>
          <w:szCs w:val="21"/>
          <w:lang w:eastAsia="cs-CZ"/>
          <w14:ligatures w14:val="none"/>
        </w:rPr>
        <w:t>o antigenním složení očkovacích látek proti pneumokokovým infekcím pro očkování v dětském věku a u pojištěnců s rizikovými faktory zdravotního stavu</w:t>
      </w:r>
    </w:p>
    <w:p w14:paraId="6D4149D8" w14:textId="77777777" w:rsidR="00A26485" w:rsidRPr="00A26485" w:rsidRDefault="00A26485" w:rsidP="00A26485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Ministerstvo zdravotnictví podle § 30 odst. 2 písm. j) a k) zákona č. 48/1997 Sb.,</w:t>
      </w:r>
    </w:p>
    <w:p w14:paraId="7CBAD5CE" w14:textId="77777777" w:rsidR="00A26485" w:rsidRPr="00A26485" w:rsidRDefault="00A26485" w:rsidP="00A26485">
      <w:pPr>
        <w:shd w:val="clear" w:color="auto" w:fill="FFFFFF"/>
        <w:spacing w:before="120" w:after="120" w:line="240" w:lineRule="auto"/>
        <w:ind w:firstLine="48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0 veřejném zdravotním pojištění a o změně a doplnění některých souvisejících zákonů, ve znění pozdějších předpisů, stanoví antigenní složení očkovacích látek pro očkování proti pneumokokovým infekcím v dětském věku a u pojištěnců s rizikovými faktory zdravotního stavu: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A26485" w:rsidRPr="00A26485" w14:paraId="78DFCC19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6A9473C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71E84F7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13valentní</w:t>
            </w:r>
            <w:proofErr w:type="spellEnd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polysacharidovou konjugovanou očkovací látku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proti pneumokokovým infekcím, která v jedné dávce (0,5 ml) obsahuje:</w:t>
            </w:r>
          </w:p>
        </w:tc>
      </w:tr>
      <w:tr w:rsidR="00A26485" w:rsidRPr="00A26485" w14:paraId="30DC6486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CA5C927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F22B090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pólysaccharidum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pólysaccharidum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3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4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5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6B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4,4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7F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9V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14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18C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 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23F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</w:p>
        </w:tc>
      </w:tr>
      <w:tr w:rsidR="00A26485" w:rsidRPr="00A26485" w14:paraId="7A852B98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20924DA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3D76D35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Konj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ugován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 nosným proteinem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CRM197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a adsorbován na fosforečnan hlinitý</w:t>
            </w:r>
          </w:p>
        </w:tc>
      </w:tr>
    </w:tbl>
    <w:p w14:paraId="61E65FE7" w14:textId="77777777" w:rsidR="00A26485" w:rsidRPr="00A26485" w:rsidRDefault="00A26485" w:rsidP="00A264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NEBO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A26485" w:rsidRPr="00A26485" w14:paraId="1BC65A12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DF9FA28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9FEB72F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15valentní</w:t>
            </w:r>
            <w:proofErr w:type="spellEnd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polysacharidovou konjugovanou očkovací látku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proti pneumokokovým infekcím, která v jedné dávce (0,5 ml) obsahuje:</w:t>
            </w:r>
          </w:p>
        </w:tc>
      </w:tr>
      <w:tr w:rsidR="00A26485" w:rsidRPr="00A26485" w14:paraId="60997B5A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37A2FC5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1875A21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3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4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5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6B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4,0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7F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9V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14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18C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22F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23F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33F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</w:p>
        </w:tc>
      </w:tr>
      <w:tr w:rsidR="00A26485" w:rsidRPr="00A26485" w14:paraId="5C5FFA0C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B1E23F4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E5635EF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 Konjugován s proteinovým nosičem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CRM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bscript"/>
                <w:lang w:eastAsia="cs-CZ"/>
                <w14:ligatures w14:val="none"/>
              </w:rPr>
              <w:t>197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.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CRM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bscript"/>
                <w:lang w:eastAsia="cs-CZ"/>
                <w14:ligatures w14:val="none"/>
              </w:rPr>
              <w:t>197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je netoxická mutace difterického toxinu (pocházejícího z </w:t>
            </w:r>
            <w:proofErr w:type="spellStart"/>
            <w:r w:rsidRPr="00A2648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Corynebacterium</w:t>
            </w:r>
            <w:proofErr w:type="spellEnd"/>
            <w:r w:rsidRPr="00A2648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diphtheriae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C7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)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rekombinantně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exprimováného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v </w:t>
            </w:r>
            <w:proofErr w:type="spellStart"/>
            <w:r w:rsidRPr="00A2648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Pseudomonas</w:t>
            </w:r>
            <w:proofErr w:type="spellEnd"/>
            <w:r w:rsidRPr="00A2648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fluorescens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br/>
              <w:t>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Adsorbován na adjuvans fosforečnan hlinitý</w:t>
            </w:r>
          </w:p>
        </w:tc>
      </w:tr>
    </w:tbl>
    <w:p w14:paraId="69089199" w14:textId="77777777" w:rsidR="00A26485" w:rsidRPr="00A26485" w:rsidRDefault="00A26485" w:rsidP="00A264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NEBO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8528"/>
      </w:tblGrid>
      <w:tr w:rsidR="00A26485" w:rsidRPr="00A26485" w14:paraId="5556A155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8C6825D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3)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83CCDA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očkovací látky proti pneumokokovým infekcím používané v sekvenčním schématu:</w:t>
            </w:r>
          </w:p>
        </w:tc>
      </w:tr>
      <w:tr w:rsidR="00A26485" w:rsidRPr="00A26485" w14:paraId="6249A9A9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778276C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proofErr w:type="gramStart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3a</w:t>
            </w:r>
            <w:proofErr w:type="spellEnd"/>
            <w:proofErr w:type="gramEnd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78D4980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13valentní</w:t>
            </w:r>
            <w:proofErr w:type="spellEnd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polysacharidovou konjugovanou očkovací látku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proti pneumokokovým infekcím, která v jedné dávce (0,5 ml) obsahuje:</w:t>
            </w:r>
          </w:p>
        </w:tc>
      </w:tr>
      <w:tr w:rsidR="00A26485" w:rsidRPr="00A26485" w14:paraId="296C62F2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EFEA364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9CF1BDA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3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4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5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6B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4,4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7F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9V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14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18C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sérotypus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23F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</w:p>
        </w:tc>
      </w:tr>
      <w:tr w:rsidR="00A26485" w:rsidRPr="00A26485" w14:paraId="06AF4021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E1CB535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6E607D2E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Konj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ugován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 nosným proteinem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CRM197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a adsorbován na fosforečnan hlinitý</w:t>
            </w:r>
          </w:p>
        </w:tc>
      </w:tr>
    </w:tbl>
    <w:p w14:paraId="0C3BF38E" w14:textId="77777777" w:rsidR="00A26485" w:rsidRPr="00A26485" w:rsidRDefault="00A26485" w:rsidP="00A264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A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8517"/>
      </w:tblGrid>
      <w:tr w:rsidR="00A26485" w:rsidRPr="00A26485" w14:paraId="7FBD951E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2FB3F96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proofErr w:type="gramStart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3b</w:t>
            </w:r>
            <w:proofErr w:type="spellEnd"/>
            <w:proofErr w:type="gramEnd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BC355C1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23valentní</w:t>
            </w:r>
            <w:proofErr w:type="spellEnd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polysacharidovou očkovací látku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proti pneumokokovým infekcím, která v jedné dávce (0,5 ml) obsahuje:</w:t>
            </w:r>
          </w:p>
        </w:tc>
      </w:tr>
      <w:tr w:rsidR="00A26485" w:rsidRPr="00A26485" w14:paraId="79798E1B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70E8F18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4945479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po 25 mikrogramech následujících 23 pneumokokových polysacharidových sérotypů: 1, 2, 3, 4, 5, </w:t>
            </w:r>
            <w:proofErr w:type="spellStart"/>
            <w:proofErr w:type="gram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6B</w:t>
            </w:r>
            <w:proofErr w:type="spellEnd"/>
            <w:proofErr w:type="gram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7F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8,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9N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9V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10A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11A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12F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14,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15B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17F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18C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19A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20,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22F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23F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33F</w:t>
            </w:r>
            <w:proofErr w:type="spellEnd"/>
          </w:p>
        </w:tc>
      </w:tr>
    </w:tbl>
    <w:p w14:paraId="474D8E3B" w14:textId="77777777" w:rsidR="00A26485" w:rsidRPr="00A26485" w:rsidRDefault="00A26485" w:rsidP="00A264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NEBO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8528"/>
      </w:tblGrid>
      <w:tr w:rsidR="00A26485" w:rsidRPr="00A26485" w14:paraId="15507206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55640FC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4)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907A4F7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očkovací látky proti pneumokokovým infekcím používané v sekvenčním schématu:</w:t>
            </w:r>
          </w:p>
        </w:tc>
      </w:tr>
      <w:tr w:rsidR="00A26485" w:rsidRPr="00A26485" w14:paraId="209964AC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A32FEEF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proofErr w:type="gramStart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4a</w:t>
            </w:r>
            <w:proofErr w:type="spellEnd"/>
            <w:proofErr w:type="gramEnd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16AFDDA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15valentní</w:t>
            </w:r>
            <w:proofErr w:type="spellEnd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polysacharidovou konjugovanou očkovací látku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proti pneumokokovým infekcím, která v jedné dávce (0,5 ml) obsahuje:</w:t>
            </w:r>
          </w:p>
        </w:tc>
      </w:tr>
      <w:tr w:rsidR="00A26485" w:rsidRPr="00A26485" w14:paraId="584B406E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7B7D11C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1DDE29C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3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4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5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6B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4,0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7F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9V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14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18C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serotypu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22F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23F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Streptococci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serotypi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33F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polysaccharidum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2,0 mikrogramů</w:t>
            </w:r>
          </w:p>
        </w:tc>
      </w:tr>
      <w:tr w:rsidR="00A26485" w:rsidRPr="00A26485" w14:paraId="41C143D1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9F399EB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164C407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 Konjugován s proteinovým nosičem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CRM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bscript"/>
                <w:lang w:eastAsia="cs-CZ"/>
                <w14:ligatures w14:val="none"/>
              </w:rPr>
              <w:t>197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.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CRM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bscript"/>
                <w:lang w:eastAsia="cs-CZ"/>
                <w14:ligatures w14:val="none"/>
              </w:rPr>
              <w:t>197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 je netoxická mutace difterického toxinu (pocházejícího z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Corynebacterium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diphtheriae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Cl)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rekombinantně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exprimováného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v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Pseudomonas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fluorescens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br/>
              <w:t>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Adsorbován na adjuvans fosforečnan hlinitý</w:t>
            </w:r>
          </w:p>
        </w:tc>
      </w:tr>
    </w:tbl>
    <w:p w14:paraId="2E538BC2" w14:textId="77777777" w:rsidR="00A26485" w:rsidRPr="00A26485" w:rsidRDefault="00A26485" w:rsidP="00A264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A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8517"/>
      </w:tblGrid>
      <w:tr w:rsidR="00A26485" w:rsidRPr="00A26485" w14:paraId="7F4981C2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56255B5B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proofErr w:type="gramStart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4b</w:t>
            </w:r>
            <w:proofErr w:type="spellEnd"/>
            <w:proofErr w:type="gramEnd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22E8FA4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23valentní</w:t>
            </w:r>
            <w:proofErr w:type="spellEnd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polysacharidovou očkovací látku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proti pneumokokovým infekcím, která v jedné dávce (0,5 ml) obsahuje:</w:t>
            </w:r>
          </w:p>
        </w:tc>
      </w:tr>
      <w:tr w:rsidR="00A26485" w:rsidRPr="00A26485" w14:paraId="5DCAFFCA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203E0FE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9DB514F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po 25 mikrogramech následujících 23 pneumokokových polysacharidových sérotypů: 1, 2, 3, 4, 5, </w:t>
            </w:r>
            <w:proofErr w:type="spellStart"/>
            <w:proofErr w:type="gram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6B</w:t>
            </w:r>
            <w:proofErr w:type="spellEnd"/>
            <w:proofErr w:type="gram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7F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8,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9N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9V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10A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11A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12F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14,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15B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17F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18C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19A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20,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22F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23F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,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33F</w:t>
            </w:r>
            <w:proofErr w:type="spellEnd"/>
          </w:p>
        </w:tc>
      </w:tr>
    </w:tbl>
    <w:p w14:paraId="4FC3DC25" w14:textId="77777777" w:rsidR="00A26485" w:rsidRPr="00A26485" w:rsidRDefault="00A26485" w:rsidP="00A2648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NEBO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8645"/>
      </w:tblGrid>
      <w:tr w:rsidR="00A26485" w:rsidRPr="00A26485" w14:paraId="0ADBF4E0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27E169A2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5)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0D9E3ECD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proofErr w:type="spellStart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20valentní</w:t>
            </w:r>
            <w:proofErr w:type="spellEnd"/>
            <w:r w:rsidRPr="00A26485">
              <w:rPr>
                <w:rFonts w:ascii="Helvetica" w:eastAsia="Times New Roman" w:hAnsi="Helvetica" w:cs="Helvetica"/>
                <w:b/>
                <w:bCs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polysacharidovou konjugovanou očkovací látku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proti pneumokokovým infekcím, která v jedné dávce (0,5 ml) obsahuje:</w:t>
            </w:r>
          </w:p>
        </w:tc>
      </w:tr>
      <w:tr w:rsidR="00A26485" w:rsidRPr="00A26485" w14:paraId="31680541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334DE3E8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4E2D0D67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sérotypů 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sérotypů 3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 2,2 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sérotypů 4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sérotypů 5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sérotypů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sérotypů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6B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4,4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sérotypů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7F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sérotypů 8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sérotypů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9V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sérotypu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10A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sérotypu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11A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sérotypu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12F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sérotypu 14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sérotypu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15B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sérotypu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18C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sérotypu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19A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sérotypu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19F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sérotypu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22F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sérotypu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23F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  <w:t xml:space="preserve">polysacharid bakterie (pneumokoka) Streptococcus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pneumoniae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sérotypu 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33F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1,2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2,2 mikrogramů</w:t>
            </w:r>
          </w:p>
        </w:tc>
      </w:tr>
      <w:tr w:rsidR="00A26485" w:rsidRPr="00A26485" w14:paraId="074B5F14" w14:textId="77777777" w:rsidTr="00A26485"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7E9E6A79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14:paraId="1E679853" w14:textId="77777777" w:rsidR="00A26485" w:rsidRPr="00A26485" w:rsidRDefault="00A26485" w:rsidP="00A2648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</w:pP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1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 Konjugován s nosným proteinem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CRM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bscript"/>
                <w:lang w:eastAsia="cs-CZ"/>
                <w14:ligatures w14:val="none"/>
              </w:rPr>
              <w:t>197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 (přibližně 51 </w:t>
            </w:r>
            <w:proofErr w:type="spellStart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μg</w:t>
            </w:r>
            <w:proofErr w:type="spellEnd"/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 xml:space="preserve"> na dávku).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br/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16"/>
                <w:szCs w:val="16"/>
                <w:vertAlign w:val="superscript"/>
                <w:lang w:eastAsia="cs-CZ"/>
                <w14:ligatures w14:val="none"/>
              </w:rPr>
              <w:t>2</w:t>
            </w:r>
            <w:r w:rsidRPr="00A26485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cs-CZ"/>
                <w14:ligatures w14:val="none"/>
              </w:rPr>
              <w:t> Adsorbován na fosforečnan hlinitý (0,125 mg hliníku na dávku).</w:t>
            </w:r>
          </w:p>
        </w:tc>
      </w:tr>
    </w:tbl>
    <w:p w14:paraId="718B3B35" w14:textId="77777777" w:rsidR="00A26485" w:rsidRPr="00A26485" w:rsidRDefault="00A26485" w:rsidP="00A2648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</w:pPr>
      <w:r w:rsidRPr="00A2648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Ministr:</w:t>
      </w:r>
      <w:r w:rsidRPr="00A2648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br/>
        <w:t>prof. MUDr. </w:t>
      </w:r>
      <w:r w:rsidRPr="00A26485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cs-CZ"/>
          <w14:ligatures w14:val="none"/>
        </w:rPr>
        <w:t>Válek</w:t>
      </w:r>
      <w:r w:rsidRPr="00A2648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 xml:space="preserve">, CSc., MBA, </w:t>
      </w:r>
      <w:proofErr w:type="spellStart"/>
      <w:r w:rsidRPr="00A2648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EBIR</w:t>
      </w:r>
      <w:proofErr w:type="spellEnd"/>
      <w:r w:rsidRPr="00A2648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cs-CZ"/>
          <w14:ligatures w14:val="none"/>
        </w:rPr>
        <w:t>, v. r.</w:t>
      </w:r>
    </w:p>
    <w:p w14:paraId="5238F835" w14:textId="77777777" w:rsidR="00A26485" w:rsidRDefault="00A26485"/>
    <w:sectPr w:rsidR="00A2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85"/>
    <w:rsid w:val="00A2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C26B"/>
  <w15:chartTrackingRefBased/>
  <w15:docId w15:val="{422C39EA-2CA3-4542-9903-27F25132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264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48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customStyle="1" w:styleId="normalcentertucny">
    <w:name w:val="normalcentertucny"/>
    <w:basedOn w:val="Normln"/>
    <w:rsid w:val="00A2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auto-style1">
    <w:name w:val="auto-style1"/>
    <w:basedOn w:val="Standardnpsmoodstavce"/>
    <w:rsid w:val="00A26485"/>
  </w:style>
  <w:style w:type="paragraph" w:customStyle="1" w:styleId="normalodsazene">
    <w:name w:val="normalodsazene"/>
    <w:basedOn w:val="Normln"/>
    <w:rsid w:val="00A2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2648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2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A26485"/>
    <w:rPr>
      <w:i/>
      <w:iCs/>
    </w:rPr>
  </w:style>
  <w:style w:type="paragraph" w:customStyle="1" w:styleId="normalcenter">
    <w:name w:val="normalcenter"/>
    <w:basedOn w:val="Normln"/>
    <w:rsid w:val="00A26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1236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Mach</dc:creator>
  <cp:keywords/>
  <dc:description/>
  <cp:lastModifiedBy>Jan Mach</cp:lastModifiedBy>
  <cp:revision>1</cp:revision>
  <dcterms:created xsi:type="dcterms:W3CDTF">2024-02-13T11:34:00Z</dcterms:created>
  <dcterms:modified xsi:type="dcterms:W3CDTF">2024-02-13T11:35:00Z</dcterms:modified>
</cp:coreProperties>
</file>