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D711" w14:textId="15D2BA74" w:rsidR="00A37B72" w:rsidRPr="00A37B72" w:rsidRDefault="00A37B72" w:rsidP="00A37B72">
      <w:pPr>
        <w:rPr>
          <w:b/>
          <w:bCs/>
        </w:rPr>
      </w:pPr>
      <w:r>
        <w:tab/>
      </w:r>
      <w:r>
        <w:rPr>
          <w:b/>
          <w:bCs/>
        </w:rPr>
        <w:t>Zákon č. 119/2002 Sb. o zbraních</w:t>
      </w:r>
    </w:p>
    <w:p w14:paraId="412279D8" w14:textId="77777777" w:rsidR="00A37B72" w:rsidRDefault="00A37B72" w:rsidP="00A37B72"/>
    <w:p w14:paraId="6CC4041E" w14:textId="4CD276C0" w:rsidR="00A37B72" w:rsidRDefault="00A37B72" w:rsidP="00A37B72">
      <w:r>
        <w:t>§ 20a</w:t>
      </w:r>
    </w:p>
    <w:p w14:paraId="36DEF340" w14:textId="77777777" w:rsidR="00A37B72" w:rsidRDefault="00A37B72" w:rsidP="00A37B72"/>
    <w:p w14:paraId="2226BDF0" w14:textId="77777777" w:rsidR="00A37B72" w:rsidRDefault="00A37B72" w:rsidP="00A37B72">
      <w:r>
        <w:tab/>
        <w:t>(1) Každý lékař, který v rámci poskytování zdravotních služeb zjistí nebo nabude důvodné podezření, že pacient trpí nemocí, vadou nebo stavem, které vylučují nebo omezují zdravotní způsobilost podle tohoto zákona, je oprávněn u příslušného útvaru policie ověřit, zda je taková osoba držitelem zbrojního průkazu; příslušný útvar policie tyto údaje lékaři sdělí bez zbytečného odkladu. V případě zjištění, že taková osoba je držitelem zbrojního průkazu, lékař podle věty první oznámí tuto skutečnost bez zbytečného odkladu poskytovateli zdravotních služeb příslušnému k vydání posudku o zdravotní způsobilosti, pokud je mu znám.</w:t>
      </w:r>
    </w:p>
    <w:p w14:paraId="435151F1" w14:textId="77777777" w:rsidR="00A37B72" w:rsidRDefault="00A37B72" w:rsidP="00A37B72">
      <w:r>
        <w:t xml:space="preserve"> </w:t>
      </w:r>
    </w:p>
    <w:p w14:paraId="21C15568" w14:textId="77777777" w:rsidR="00A37B72" w:rsidRDefault="00A37B72" w:rsidP="00A37B72">
      <w:r>
        <w:tab/>
        <w:t>(2) V případě, že lékař podle odstavce 1 zjistí u pacienta, který je držitelem zbrojního průkazu, pokud je mu tato skutečnost známa, změnu zdravotního stavu, která může představovat v souvislosti s nakládáním se zbraní přímé ohrožení života nebo zdraví, oznámí tuto skutečnost bez zbytečného odkladu poskytovateli zdravotních služeb příslušnému k vydání posudku o zdravotní způsobilosti, pokud je mu znám, a uvědomí policii. Příslušný útvar policie po oznámení skutečností podle věty první postupuje podle odstavce 3.</w:t>
      </w:r>
    </w:p>
    <w:p w14:paraId="10F63BDE" w14:textId="77777777" w:rsidR="00A37B72" w:rsidRDefault="00A37B72" w:rsidP="00A37B72">
      <w:r>
        <w:t xml:space="preserve"> </w:t>
      </w:r>
    </w:p>
    <w:p w14:paraId="51637942" w14:textId="77777777" w:rsidR="00A37B72" w:rsidRDefault="00A37B72" w:rsidP="00A37B72">
      <w:r>
        <w:tab/>
        <w:t>(3) Existuje-li důvodné podezření, že u držitele zbrojního průkazu došlo ke změně zdravotního stavu, která by mohla mít za následek ztrátu jeho zdravotní způsobilosti, může příslušný útvar policie vyzvat držitele zbrojního průkazu, aby se dostavil ke svému posuzujícímu lékaři a podrobil se lékařské prohlídce. O výzvě podle věty první příslušný útvar policie bez zbytečného odkladu informuje posuzujícího lékaře a sdělí mu důvody důvodného podezření. Držitel zbrojního průkazu je povinen se nejpozději do 10 pracovních dnů ode dne oznámení výzvy podle věty první podrobit lékařské prohlídce u posuzujícího lékaře a předložit příslušnému útvaru policie nový posudek o zdravotní způsobilosti bez zbytečného odkladu po jeho převzetí. Posuzující lékař a lékař se specializací v příslušném oboru zajišťující další potřebná odborná vyšetření jsou povinni lékařskou prohlídku provést a zajistit odborná vyšetření u určeného poskytovatele bez zbytečného odkladu poté, kdy se držitel zbrojního průkazu k posuzujícímu lékaři poprvé dostavil. Pokud se držitel zbrojního průkazu k lékařské prohlídce nedostaví nebo se jí odmítne podrobit, posuzující lékař tuto skutečnost oznámí bez zbytečného odkladu příslušnému útvaru policie.</w:t>
      </w:r>
    </w:p>
    <w:p w14:paraId="702FA8FF" w14:textId="77777777" w:rsidR="00A37B72" w:rsidRDefault="00A37B72" w:rsidP="00A37B72">
      <w:r>
        <w:t xml:space="preserve"> </w:t>
      </w:r>
    </w:p>
    <w:p w14:paraId="65EC2247" w14:textId="6F733E89" w:rsidR="00A37B72" w:rsidRDefault="00A37B72" w:rsidP="00A37B72">
      <w:r>
        <w:tab/>
        <w:t>(4) Posuzující lékař, který u držitele zbrojního průkazu zjistí změnu zdravotního stavu, která vylučuje nebo omezuje zdravotní způsobilost podle tohoto zákona, je povinen nový posudek o zdravotní způsobilosti zaslat bez zbytečného odkladu příslušnému útvaru policie; u držitele zbrojního průkazu skupiny D je poskytovatel pracovnělékařských služeb povinen také informovat bez zbytečného odkladu zaměstnavatele držitele zbrojního průkazu skupiny D. V případě, že si posuzující lékař před vydáním nového posudku o zdravotní způsobilosti vyžádá provedení dalších potřebných odborných vyšetření, uvědomí o této skutečnosti příslušný útvar policie a uvede, zda u držitele zbrojního průkazu existuje podezření na změnu zdravotního stavu, která může představovat v souvislosti s nakládáním se zbraní přímé ohrožení života nebo zdraví.</w:t>
      </w:r>
    </w:p>
    <w:sectPr w:rsidR="00A37B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B72"/>
    <w:rsid w:val="00A37B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E1C94"/>
  <w15:chartTrackingRefBased/>
  <w15:docId w15:val="{D0AAD877-254C-4885-8EE5-4E1A2ABC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2774</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2023-12-22T11:43:00Z</dcterms:created>
  <dcterms:modified xsi:type="dcterms:W3CDTF">2023-12-22T11:44:00Z</dcterms:modified>
</cp:coreProperties>
</file>