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9358" w14:textId="77777777" w:rsidR="00BA5BD9" w:rsidRPr="00BA5BD9" w:rsidRDefault="00BA5BD9" w:rsidP="00BA5BD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388</w:t>
      </w:r>
    </w:p>
    <w:p w14:paraId="43108F27" w14:textId="77777777" w:rsidR="00BA5BD9" w:rsidRPr="00BA5BD9" w:rsidRDefault="00BA5BD9" w:rsidP="00BA5BD9">
      <w:pPr>
        <w:shd w:val="clear" w:color="auto" w:fill="FFFFFF"/>
        <w:spacing w:before="15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VYHLÁŠKA</w:t>
      </w:r>
    </w:p>
    <w:p w14:paraId="6D50B27E" w14:textId="77777777" w:rsidR="00BA5BD9" w:rsidRPr="00BA5BD9" w:rsidRDefault="00BA5BD9" w:rsidP="00BA5BD9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14. prosince 2023,</w:t>
      </w:r>
    </w:p>
    <w:p w14:paraId="4BDC781F" w14:textId="77777777" w:rsidR="00BA5BD9" w:rsidRPr="00BA5BD9" w:rsidRDefault="00BA5BD9" w:rsidP="00BA5BD9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kterou se mění vyhláška č. 357/2016 Sb., o zdravotní způsobilosti k výkonu vojenské činné služby, ve znění vyhlášky č. 230/</w:t>
      </w:r>
      <w:proofErr w:type="gramStart"/>
      <w:r w:rsidRPr="00BA5BD9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2023  Sb.</w:t>
      </w:r>
      <w:proofErr w:type="gramEnd"/>
    </w:p>
    <w:p w14:paraId="63F909E9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obrany stanoví podle § 21 odst. 7 a § 29 odst. 6 zákona č. 585/2004 Sb., o branné povinnosti a jejím zajišťování (branný zákon), ve znění zákona č. 47/2016 Sb.:</w:t>
      </w:r>
    </w:p>
    <w:p w14:paraId="63FE28E0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ČI. I</w:t>
      </w:r>
    </w:p>
    <w:p w14:paraId="28731588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Vyhláška Ministerstva obrany č. 357/2016 Sb., o zdravotní způsobilosti k výkonu vojenské činné služby, ve znění vyhlášky č. 230/2023 Sb., se mění takto:</w:t>
      </w:r>
    </w:p>
    <w:p w14:paraId="620DDB6B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1. V § 1 se odstavec 3 zrušuje.</w:t>
      </w:r>
    </w:p>
    <w:p w14:paraId="48A78FFB" w14:textId="77777777" w:rsidR="00BA5BD9" w:rsidRPr="00BA5BD9" w:rsidRDefault="00BA5BD9" w:rsidP="00BA5BD9">
      <w:pPr>
        <w:shd w:val="clear" w:color="auto" w:fill="FFFFFF"/>
        <w:spacing w:after="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2. V § 2 odst. 3 se za slova „vojenskou činnou službu“ vkládají slova </w:t>
      </w:r>
      <w:proofErr w:type="gramStart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 ,</w:t>
      </w:r>
      <w:proofErr w:type="gramEnd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včetně operačního </w:t>
      </w:r>
      <w:proofErr w:type="spellStart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nasazení</w:t>
      </w:r>
      <w:r w:rsidRPr="00BA5BD9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4</w:t>
      </w:r>
      <w:proofErr w:type="spellEnd"/>
      <w:r w:rsidRPr="00BA5BD9">
        <w:rPr>
          <w:rFonts w:ascii="Helvetica" w:eastAsia="Times New Roman" w:hAnsi="Helvetica" w:cs="Helvetica"/>
          <w:color w:val="333333"/>
          <w:kern w:val="0"/>
          <w:sz w:val="16"/>
          <w:szCs w:val="16"/>
          <w:vertAlign w:val="superscript"/>
          <w:lang w:eastAsia="cs-CZ"/>
          <w14:ligatures w14:val="none"/>
        </w:rPr>
        <w:t>)</w:t>
      </w: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,“.</w:t>
      </w: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Poznámka pod čarou č. 4 zní:</w:t>
      </w:r>
    </w:p>
    <w:p w14:paraId="5F4B708A" w14:textId="77777777" w:rsidR="00BA5BD9" w:rsidRPr="00BA5BD9" w:rsidRDefault="00BA5BD9" w:rsidP="00BA5BD9">
      <w:pPr>
        <w:spacing w:after="75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A5BD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9F2A548">
          <v:rect id="_x0000_i1025" style="width:194.5pt;height:0" o:hrpct="0" o:hrstd="t" o:hr="t" fillcolor="#a0a0a0" stroked="f"/>
        </w:pic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8673"/>
      </w:tblGrid>
      <w:tr w:rsidR="00BA5BD9" w:rsidRPr="00BA5BD9" w14:paraId="675C3F5B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C294E99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</w:t>
            </w: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7B93614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§ 2 odst. 13 zákona č. 219/1999 Sb., o ozbrojených silách České republiky, ve znění pozdějších předpisů.“.</w:t>
            </w:r>
          </w:p>
        </w:tc>
      </w:tr>
    </w:tbl>
    <w:p w14:paraId="58F778B3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3. § 4 a 5 včetně nadpisů znějí:</w:t>
      </w:r>
    </w:p>
    <w:p w14:paraId="28DE416C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4</w:t>
      </w:r>
    </w:p>
    <w:p w14:paraId="71809044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Obecné postupy posuzování zdravotní způsobilosti</w:t>
      </w:r>
    </w:p>
    <w:p w14:paraId="6C2B7E35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Zdravotní způsobilost se posuzuje na základě výpisu ze zdravotnické dokumentace registrujícího poskytovatele, výsledků lékařské prohlídky, popřípadě dalších potřebných odborných vyšetření.</w:t>
      </w:r>
    </w:p>
    <w:p w14:paraId="5B959AAF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Lékařská prohlídka pro posouzení zdravotní způsobilosti je cíleně zaměřena na zjištění nemocí, vad a stavů vylučujících nebo omezujících výkon vojenské činné služby podle seznamů uvedených v přílohách č. 1 a 2 k této vyhlášce. Výsledky lékařské prohlídky lékař uvede ve své lékařské zprávě.</w:t>
      </w:r>
    </w:p>
    <w:p w14:paraId="155C06EA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(3) Pokud údaje uvedené ve výpisu ze zdravotnické dokumentace registrujícího poskytovatele nebo výsledky lékařské prohlídky podle odstavce 2 neumožňují vydat lékařský posudek o zdravotní způsobilosti posuzované osoby vykonávat vojenskou činnou službu, vyžádá posuzující lékař u poskytovatelů zdravotních služeb provedení dalších potřebných odborných vyšetření.</w:t>
      </w:r>
    </w:p>
    <w:p w14:paraId="06820299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(4) Posuzující lékař vydá lékařský posudek o zdravotní způsobilosti k vojenské činné službě klasifikovaný stupněm zdravotní způsobilosti. Lékařská prohlídka podle odstavce 2 nebo odborné vyšetření podle odstavce 3 pro posouzení zdravotní způsobilosti nesmí být provedeny ne déle než 90 dní před vydáním lékařského posudku; tato lhůta neplatí pro odborná vyšetření v případě stabilizovaného zdravotního stavu.</w:t>
      </w:r>
    </w:p>
    <w:p w14:paraId="44AA54EA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§ 5</w:t>
      </w:r>
    </w:p>
    <w:p w14:paraId="55886ABA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Zvláštní požadavky na zdravotní způsobilost</w:t>
      </w:r>
    </w:p>
    <w:p w14:paraId="6D73339D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(1) Zvláštní požadavky na zdravotní způsobilost pro speciální odbornosti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692"/>
      </w:tblGrid>
      <w:tr w:rsidR="00BA5BD9" w:rsidRPr="00BA5BD9" w14:paraId="0C679762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7900A43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BE6B2D5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průzkumník, potápěč a operátor protitankových kompletů,</w:t>
            </w:r>
          </w:p>
        </w:tc>
      </w:tr>
      <w:tr w:rsidR="00BA5BD9" w:rsidRPr="00BA5BD9" w14:paraId="044C7E6C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D2743C5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65FCD1B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výsadkář,</w:t>
            </w:r>
          </w:p>
        </w:tc>
      </w:tr>
      <w:tr w:rsidR="00BA5BD9" w:rsidRPr="00BA5BD9" w14:paraId="56D39AD0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9AA125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24CCDB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řidič vojenských vozidel a vůdce vojenských plavidel,</w:t>
            </w:r>
          </w:p>
        </w:tc>
      </w:tr>
      <w:tr w:rsidR="00BA5BD9" w:rsidRPr="00BA5BD9" w14:paraId="72CB67F2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EE712AE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1C44D04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radista,</w:t>
            </w:r>
          </w:p>
        </w:tc>
      </w:tr>
      <w:tr w:rsidR="00BA5BD9" w:rsidRPr="00BA5BD9" w14:paraId="0747C54F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05F926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D80F51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operátor radiolokační a rádiové zaměřovací techniky, nebo</w:t>
            </w:r>
          </w:p>
        </w:tc>
      </w:tr>
      <w:tr w:rsidR="00BA5BD9" w:rsidRPr="00BA5BD9" w14:paraId="02C06D9F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76927E9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2D0909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strážní služba u strážních jednotek a Hradní stráže</w:t>
            </w:r>
          </w:p>
        </w:tc>
      </w:tr>
    </w:tbl>
    <w:p w14:paraId="2B3A2DF3" w14:textId="77777777" w:rsidR="00BA5BD9" w:rsidRPr="00BA5BD9" w:rsidRDefault="00BA5BD9" w:rsidP="00BA5B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</w: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shd w:val="clear" w:color="auto" w:fill="FFFFFF"/>
          <w:lang w:eastAsia="cs-CZ"/>
          <w14:ligatures w14:val="none"/>
        </w:rPr>
        <w:t>jsou stanoveny v příloze č. 2 k této vyhlášce.</w:t>
      </w:r>
    </w:p>
    <w:p w14:paraId="72019E2A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(2) Zdravotní způsobilost ke speciální odbornosti je v posudku o zdravotní způsobilosti k vojenské činné službě vyjádřena slovy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BA5BD9" w:rsidRPr="00BA5BD9" w14:paraId="274EFC55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1DAEC3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C65245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„zdravotně způsobilý ke speciální odbornosti“,</w:t>
            </w:r>
          </w:p>
        </w:tc>
      </w:tr>
      <w:tr w:rsidR="00BA5BD9" w:rsidRPr="00BA5BD9" w14:paraId="3A9F55FC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C330580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C66B0F3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„zdravotně způsobilý ke speciální odbornosti jen za určitých podmínek“; lékařský posudek obsahuje podmínky, za kterých je posuzovaná osoba zdravotně způsobilá k výkonu speciální odbornosti, nebo</w:t>
            </w:r>
          </w:p>
        </w:tc>
      </w:tr>
      <w:tr w:rsidR="00BA5BD9" w:rsidRPr="00BA5BD9" w14:paraId="79BEB5B9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DB27A31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30674E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„zdravotně nezpůsobilý ke speciální odbornosti“.“.</w:t>
            </w:r>
          </w:p>
        </w:tc>
      </w:tr>
    </w:tbl>
    <w:p w14:paraId="244E802E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4. V § 7 odst. 1 písm. e) se slovo „a“ nahrazuje čárkou.</w:t>
      </w:r>
    </w:p>
    <w:p w14:paraId="729835DB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5. V § 7 se na konci odstavce 1 tečka nahrazuje čárkou a doplňují se písmena g) a h), která znějí: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BA5BD9" w:rsidRPr="00BA5BD9" w14:paraId="2FAD0493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45707E5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D6C76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pohybového aparátu a kůže a</w:t>
            </w:r>
          </w:p>
        </w:tc>
      </w:tr>
      <w:tr w:rsidR="00BA5BD9" w:rsidRPr="00BA5BD9" w14:paraId="329F50D6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9557CB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55B8C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posouzení psychických funkcí zaměřené na zjištění zjevných psychopatologií.“.</w:t>
            </w:r>
          </w:p>
        </w:tc>
      </w:tr>
    </w:tbl>
    <w:p w14:paraId="24ECFCB5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6. V § 7 se odstavce 3 a 4 zrušují.</w:t>
      </w:r>
    </w:p>
    <w:p w14:paraId="32A772DD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7. § 15 zní:</w:t>
      </w:r>
    </w:p>
    <w:p w14:paraId="5CEE4A38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15</w:t>
      </w:r>
    </w:p>
    <w:p w14:paraId="3CA2408D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Zdravotní způsobilost občana, který požádal o zařazení do aktivní zálohy, o účast na vojenském cvičení nebo o předurčení pro doplnění ozbrojených sil, se posuzuje postupem stanoveným v § 4.“.</w:t>
      </w:r>
    </w:p>
    <w:p w14:paraId="379344E1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8. Za § 15 se vkládají § </w:t>
      </w:r>
      <w:proofErr w:type="spellStart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15a</w:t>
      </w:r>
      <w:proofErr w:type="spellEnd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až </w:t>
      </w:r>
      <w:proofErr w:type="spellStart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15c</w:t>
      </w:r>
      <w:proofErr w:type="spellEnd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které znějí:</w:t>
      </w:r>
    </w:p>
    <w:p w14:paraId="27C6358B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„§ </w:t>
      </w:r>
      <w:proofErr w:type="spellStart"/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15a</w:t>
      </w:r>
      <w:proofErr w:type="spellEnd"/>
    </w:p>
    <w:p w14:paraId="7A00EC1C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Obsahem lékařské prohlídky určené pro posouzení zdravotní způsobilosti občana, který požádal o zařazení do aktivní zálohy, jsou kromě vyšetření stanovených v § 7 odst. 1 a 2 také: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BA5BD9" w:rsidRPr="00BA5BD9" w14:paraId="31407F6F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06EED7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A992C2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elektrokardiografické vyšetření,</w:t>
            </w:r>
          </w:p>
        </w:tc>
      </w:tr>
      <w:tr w:rsidR="00BA5BD9" w:rsidRPr="00BA5BD9" w14:paraId="1232D860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658AF0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8FC2D9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řeči a průchodnosti nosní dutiny,</w:t>
            </w:r>
          </w:p>
        </w:tc>
      </w:tr>
      <w:tr w:rsidR="00BA5BD9" w:rsidRPr="00BA5BD9" w14:paraId="03049627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3A390A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F2005B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ústní dutiny a stavu chrupu,</w:t>
            </w:r>
          </w:p>
        </w:tc>
      </w:tr>
      <w:tr w:rsidR="00BA5BD9" w:rsidRPr="00BA5BD9" w14:paraId="77DF076D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20109A4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CDBD09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komplexní vyšetření klinickým psychologem zaměřené na zjištění psychopatologických stavů,</w:t>
            </w:r>
          </w:p>
        </w:tc>
      </w:tr>
      <w:tr w:rsidR="00BA5BD9" w:rsidRPr="00BA5BD9" w14:paraId="43141CE1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2CCC1F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9F8DE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odborné gynekologické vyšetření u žen, pokud není doložen záznam o provedení gynekologické preventivní prohlídky v období posledních 12 měsíců,</w:t>
            </w:r>
          </w:p>
        </w:tc>
      </w:tr>
      <w:tr w:rsidR="00BA5BD9" w:rsidRPr="00BA5BD9" w14:paraId="66B553FB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A4B987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B6E6F6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řízený pohovor podle § 13 odst. 1.</w:t>
            </w:r>
          </w:p>
        </w:tc>
      </w:tr>
    </w:tbl>
    <w:p w14:paraId="5563A48A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15b</w:t>
      </w:r>
      <w:proofErr w:type="spellEnd"/>
    </w:p>
    <w:p w14:paraId="6AAC3299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Obsahem lékařské prohlídky určené pro posouzení zdravotní způsobilosti občana, který požádal o účast na vojenském cvičení, jsou kromě vyšetření stanovených v § 7 odst. 1 a 2 také: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155"/>
      </w:tblGrid>
      <w:tr w:rsidR="00BA5BD9" w:rsidRPr="00BA5BD9" w14:paraId="7FA5ECC5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B1E0A1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A75435B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elektrokardiografické vyšetření,</w:t>
            </w:r>
          </w:p>
        </w:tc>
      </w:tr>
      <w:tr w:rsidR="00BA5BD9" w:rsidRPr="00BA5BD9" w14:paraId="05C95C2D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79455E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666EE1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řeči a průchodnosti nosní dutiny,</w:t>
            </w:r>
          </w:p>
        </w:tc>
      </w:tr>
      <w:tr w:rsidR="00BA5BD9" w:rsidRPr="00BA5BD9" w14:paraId="2B9DE743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8E1E013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5DF57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ústní dutiny a stavu chrupu a</w:t>
            </w:r>
          </w:p>
        </w:tc>
      </w:tr>
      <w:tr w:rsidR="00BA5BD9" w:rsidRPr="00BA5BD9" w14:paraId="19C31C8A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3BDCEC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B38A09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řízený pohovor podle § 13 odst. 1.</w:t>
            </w:r>
          </w:p>
        </w:tc>
      </w:tr>
    </w:tbl>
    <w:p w14:paraId="6D2AA67B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 xml:space="preserve">§ </w:t>
      </w:r>
      <w:proofErr w:type="spellStart"/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15c</w:t>
      </w:r>
      <w:proofErr w:type="spellEnd"/>
    </w:p>
    <w:p w14:paraId="1841C069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Obsahem lékařské prohlídky určené pro posouzení zdravotní způsobilosti občana, který požádal o předurčení pro doplnění ozbrojených sil, jsou kromě vyšetření stanovených v § 7 odst. 1 a 2 také: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72"/>
      </w:tblGrid>
      <w:tr w:rsidR="00BA5BD9" w:rsidRPr="00BA5BD9" w14:paraId="75AFD158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D7F3C36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35A2B6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řeči a průchodnosti nosní dutiny a</w:t>
            </w:r>
          </w:p>
        </w:tc>
      </w:tr>
      <w:tr w:rsidR="00BA5BD9" w:rsidRPr="00BA5BD9" w14:paraId="2341B790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FF03C4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6407E7F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ústní dutiny a stavu chrupu.“.</w:t>
            </w:r>
          </w:p>
        </w:tc>
      </w:tr>
    </w:tbl>
    <w:p w14:paraId="2B2BD8AB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9. V § 16 se slova „přílohách č. 2 a 3“ nahrazují slovy „příloze č. 2“.</w:t>
      </w:r>
    </w:p>
    <w:p w14:paraId="4C23EB4B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10. § 17 zní:</w:t>
      </w:r>
    </w:p>
    <w:p w14:paraId="1906678D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17</w:t>
      </w:r>
    </w:p>
    <w:p w14:paraId="25BF54C1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Obsahem lékařské prohlídky určené pro zjišťování zdravotní způsobilosti občana v odvodním řízení jsou kromě vyšetření stanovených v § 7 odst. 1 a 2 také: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272"/>
      </w:tblGrid>
      <w:tr w:rsidR="00BA5BD9" w:rsidRPr="00BA5BD9" w14:paraId="7FFA5B12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823435C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BDBF2B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řeči a průchodnosti nosní dutiny a</w:t>
            </w:r>
          </w:p>
        </w:tc>
      </w:tr>
      <w:tr w:rsidR="00BA5BD9" w:rsidRPr="00BA5BD9" w14:paraId="15079C22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84BB86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91AD26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orientační vyšetření ústní dutiny a stavu chrupu.“.</w:t>
            </w:r>
          </w:p>
        </w:tc>
      </w:tr>
    </w:tbl>
    <w:p w14:paraId="5FFD73A1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11. V § 18 se slovo „zjištěná“ zrušuje.</w:t>
      </w:r>
    </w:p>
    <w:p w14:paraId="1949D8EF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12. V § 18 se slova „přílohách č. 2 a 3“ nahrazují slovy „příloze č. 2 k této vyhlášce“.</w:t>
      </w:r>
    </w:p>
    <w:p w14:paraId="4113FC73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13. V části druhé se hlava VII včetně nadpisu zrušuje.</w:t>
      </w:r>
    </w:p>
    <w:p w14:paraId="36C8A763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14. § 20 včetně nadpisu zní:</w:t>
      </w:r>
    </w:p>
    <w:p w14:paraId="4ACA521D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„§ 20</w:t>
      </w:r>
    </w:p>
    <w:p w14:paraId="4EBCF182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Náležitosti a obsah lékařského posudku o zdravotní způsobilosti</w:t>
      </w:r>
    </w:p>
    <w:p w14:paraId="4189F34D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Lékařský posudek o zdravotní způsobilosti obsahuje: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BA5BD9" w:rsidRPr="00BA5BD9" w14:paraId="5F9C3EB7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479A1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EFBC13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identifikační údaje: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8007"/>
            </w:tblGrid>
            <w:tr w:rsidR="00BA5BD9" w:rsidRPr="00BA5BD9" w14:paraId="5074D74C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0EFC91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1.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2FC3471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posuzované osoby, a to v rozsahu jméno, popřípadě jména, příjmení, datum narození, adresa místa bydliště, popřípadě adresa místa trvalého pobytu,</w:t>
                  </w:r>
                </w:p>
              </w:tc>
            </w:tr>
            <w:tr w:rsidR="00BA5BD9" w:rsidRPr="00BA5BD9" w14:paraId="787278B5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746F61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2.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E19DE0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poskytovatele zdravotních služeb, který lékařský posudek vydal, a to v rozsahu název nebo obchodní firma, adresa sídla, otisk razítka poskytovatele zdravotních služeb,</w:t>
                  </w:r>
                </w:p>
              </w:tc>
            </w:tr>
            <w:tr w:rsidR="00BA5BD9" w:rsidRPr="00BA5BD9" w14:paraId="3E720495" w14:textId="77777777"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8DABE4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3.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45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0838A7" w14:textId="77777777" w:rsidR="00BA5BD9" w:rsidRPr="00BA5BD9" w:rsidRDefault="00BA5BD9" w:rsidP="00BA5B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</w:pPr>
                  <w:r w:rsidRPr="00BA5BD9">
                    <w:rPr>
                      <w:rFonts w:ascii="Times New Roman" w:eastAsia="Times New Roman" w:hAnsi="Times New Roman" w:cs="Times New Roman"/>
                      <w:kern w:val="0"/>
                      <w:sz w:val="21"/>
                      <w:szCs w:val="21"/>
                      <w:lang w:eastAsia="cs-CZ"/>
                      <w14:ligatures w14:val="none"/>
                    </w:rPr>
                    <w:t>posuzujícího lékaře, a to v rozsahu jméno, popřípadě jména, příjmení a podpis,</w:t>
                  </w:r>
                </w:p>
              </w:tc>
            </w:tr>
          </w:tbl>
          <w:p w14:paraId="37269E86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</w:p>
        </w:tc>
      </w:tr>
      <w:tr w:rsidR="00BA5BD9" w:rsidRPr="00BA5BD9" w14:paraId="7C229F30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1EC9A0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b)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029BC1E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pořadové číslo nebo jiné evidenční označení lékařského posudku o zdravotní způsobilosti použité v rámci evidence vedené poskytovatelem zdravotních služeb,</w:t>
            </w:r>
          </w:p>
        </w:tc>
      </w:tr>
      <w:tr w:rsidR="00BA5BD9" w:rsidRPr="00BA5BD9" w14:paraId="0345EC4A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4201E7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A4FD25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údaj o účelu vydání lékařského posudku o zdravotní způsobilosti,</w:t>
            </w:r>
          </w:p>
        </w:tc>
      </w:tr>
      <w:tr w:rsidR="00BA5BD9" w:rsidRPr="00BA5BD9" w14:paraId="0F403A47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8696B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4FECE7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posudkový závěr o zdravotní způsobilosti k výkonu vojenské činné služby s vyznačením stupně zdravotní způsobilosti, který případně zahrnuje i slovní vyjádření zdravotní způsobilosti posuzované osoby k výkonu speciální odbornosti,</w:t>
            </w:r>
          </w:p>
        </w:tc>
      </w:tr>
      <w:tr w:rsidR="00BA5BD9" w:rsidRPr="00BA5BD9" w14:paraId="2AB31008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E087FE6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71F66AF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podmínky, za kterých je posuzovaná osoba způsobilá k výkonu vojenské činné služby, pokud zdravotní způsobilost byla klasifikována druhým stupněm zdravotní způsobilosti „Schopen s výhradou (značka B)“ nebo třetím stupněm zdravotní způsobilosti „Schopen s omezením (značka C)“,</w:t>
            </w:r>
          </w:p>
        </w:tc>
      </w:tr>
      <w:tr w:rsidR="00BA5BD9" w:rsidRPr="00BA5BD9" w14:paraId="22FD03A1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27ACF2F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6B1478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poučení o možnosti podat návrh na přezkoumání lékařského posudku o zdravotní způsobilosti,</w:t>
            </w:r>
          </w:p>
        </w:tc>
      </w:tr>
      <w:tr w:rsidR="00BA5BD9" w:rsidRPr="00BA5BD9" w14:paraId="2BBB47C4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F810EA1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g)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1B19D7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datum vydání lékařského posudku o zdravotní způsobilosti,</w:t>
            </w:r>
          </w:p>
        </w:tc>
      </w:tr>
      <w:tr w:rsidR="00BA5BD9" w:rsidRPr="00BA5BD9" w14:paraId="6B8FB107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BCEB04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h)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C90D6DD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vyznačení doby platnosti lékařského posudku o zdravotní způsobilosti, pokud je třeba na základě zdravotní způsobilosti omezit jeho platnost.“.</w:t>
            </w:r>
          </w:p>
        </w:tc>
      </w:tr>
    </w:tbl>
    <w:p w14:paraId="02874418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15. V § 22 odstavec 2 zní:</w:t>
      </w:r>
    </w:p>
    <w:p w14:paraId="1A4C0B96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„(2) Přezkumná komise pro stanovení stupně zdravotní způsobilosti a rozhodování o schopnosti nebo o neschopnosti vojáka vykonávat vojenskou činnou službu vychází z dokumentace pro přezkumné řízení a lékařské zprávy doručené přezkumné komisi.“.</w:t>
      </w:r>
    </w:p>
    <w:p w14:paraId="72653C2E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16. V § 23 odst. 1 se slova „vojenského poskytovatele“ zrušují.</w:t>
      </w:r>
    </w:p>
    <w:p w14:paraId="30C29484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lastRenderedPageBreak/>
        <w:t>17. V § 23 odst. 1 písmeno a) zní: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BA5BD9" w:rsidRPr="00BA5BD9" w14:paraId="4B14C352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C863B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„a)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A5720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změny zdravotního stavu zjištěné při lékařské prohlídce po ukončeném léčení nebo po vyčerpání léčebných možností neodpovídající dosud stanovenému stupni zdravotní způsobilosti,“.</w:t>
            </w:r>
          </w:p>
        </w:tc>
      </w:tr>
    </w:tbl>
    <w:p w14:paraId="76960AE2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18. V § 23 odst. 1 písmena d) a e) znějí: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8575"/>
      </w:tblGrid>
      <w:tr w:rsidR="00BA5BD9" w:rsidRPr="00BA5BD9" w14:paraId="3D4EC4B1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52C8818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„d)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86DF4A2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závažné úrazy nebo vážná onemocnění vojáka v záloze oznámené tímto vojákem nebo zjištěné při lékařské prohlídce, pokud mají vliv na jeho zdravotní způsobilost a neodpovídají dosud stanovenému stupni zdravotní způsobilosti,</w:t>
            </w:r>
          </w:p>
        </w:tc>
      </w:tr>
      <w:tr w:rsidR="00BA5BD9" w:rsidRPr="00BA5BD9" w14:paraId="7C445B0E" w14:textId="77777777" w:rsidTr="00BA5BD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1DC8BFA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4F2A8D8" w14:textId="77777777" w:rsidR="00BA5BD9" w:rsidRPr="00BA5BD9" w:rsidRDefault="00BA5BD9" w:rsidP="00BA5B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5BD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nesoulad mezi zdravotním stavem zjištěným při vstupní lékařské prohlídce a stanoveným stupněm zdravotní způsobilosti, jedná-li se o vojáka v mimořádné službě za stavu ohrožení státu nebo za válečného stavu,“.</w:t>
            </w:r>
          </w:p>
        </w:tc>
      </w:tr>
    </w:tbl>
    <w:p w14:paraId="65661A33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</w:t>
      </w:r>
    </w:p>
    <w:p w14:paraId="190808F2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Přechodné ustanovení</w:t>
      </w:r>
    </w:p>
    <w:p w14:paraId="644BED66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Lékařská prohlídka pro posouzení zdravotní způsobilosti provedená přede dnem nabytí účinnosti této </w:t>
      </w:r>
      <w:proofErr w:type="gramStart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vyhlášky</w:t>
      </w:r>
      <w:proofErr w:type="gramEnd"/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 a ne déle než 90 dní před vydáním lékařského posudku se pro účely vydání lékařského posudku o zdravotní způsobilosti považuje za lékařskou prohlídku provedenou podle vyhlášky č. 357/2016 Sb., ve znění účinném ode dne nabytí účinnosti této vyhlášky.</w:t>
      </w:r>
    </w:p>
    <w:p w14:paraId="4FDF58D1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Čl. III</w:t>
      </w:r>
    </w:p>
    <w:p w14:paraId="465F1FF2" w14:textId="77777777" w:rsidR="00BA5BD9" w:rsidRPr="00BA5BD9" w:rsidRDefault="00BA5BD9" w:rsidP="00BA5BD9">
      <w:pPr>
        <w:shd w:val="clear" w:color="auto" w:fill="FFFFFF"/>
        <w:spacing w:before="225" w:after="1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b/>
          <w:bCs/>
          <w:color w:val="006B00"/>
          <w:kern w:val="36"/>
          <w:sz w:val="21"/>
          <w:szCs w:val="21"/>
          <w:lang w:eastAsia="cs-CZ"/>
          <w14:ligatures w14:val="none"/>
        </w:rPr>
        <w:t>Účinnost</w:t>
      </w:r>
    </w:p>
    <w:p w14:paraId="4A594E78" w14:textId="77777777" w:rsidR="00BA5BD9" w:rsidRPr="00BA5BD9" w:rsidRDefault="00BA5BD9" w:rsidP="00BA5BD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Tato vyhláška nabývá účinnosti dnem 1. ledna 2024.</w:t>
      </w:r>
    </w:p>
    <w:p w14:paraId="5F243D57" w14:textId="77777777" w:rsidR="00BA5BD9" w:rsidRPr="00BA5BD9" w:rsidRDefault="00BA5BD9" w:rsidP="00BA5BD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Ministryně obrany:</w:t>
      </w: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Mgr. </w:t>
      </w:r>
      <w:r w:rsidRPr="00BA5BD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Černochová</w:t>
      </w:r>
      <w:r w:rsidRPr="00BA5BD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 v. r.</w:t>
      </w:r>
    </w:p>
    <w:p w14:paraId="2AF77EC5" w14:textId="77777777" w:rsidR="00BA5BD9" w:rsidRDefault="00BA5BD9"/>
    <w:sectPr w:rsidR="00BA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D9"/>
    <w:rsid w:val="00BA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89CE"/>
  <w15:chartTrackingRefBased/>
  <w15:docId w15:val="{AE6E328A-30BD-4EAD-8C8D-7A280A18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5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BD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B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B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center">
    <w:name w:val="normalcenter"/>
    <w:basedOn w:val="Normln"/>
    <w:rsid w:val="00B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A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2023-12-28T09:38:00Z</dcterms:created>
  <dcterms:modified xsi:type="dcterms:W3CDTF">2023-12-28T09:39:00Z</dcterms:modified>
</cp:coreProperties>
</file>