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48EE" w14:textId="77777777" w:rsidR="00455A5D" w:rsidRPr="00F80502" w:rsidRDefault="00491160" w:rsidP="00491160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8050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SMLOUVA O SPOLUPRÁCI PŘI POSKYTOVÁNÍ A VYHODNOCOVÁNÍ </w:t>
      </w:r>
    </w:p>
    <w:p w14:paraId="359424E4" w14:textId="12013920" w:rsidR="006D2CE6" w:rsidRPr="00F80502" w:rsidRDefault="00491160" w:rsidP="00491160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80502">
        <w:rPr>
          <w:rFonts w:ascii="Times New Roman" w:hAnsi="Times New Roman" w:cs="Times New Roman"/>
          <w:b/>
          <w:bCs/>
          <w:sz w:val="24"/>
          <w:szCs w:val="24"/>
          <w:lang w:val="cs-CZ"/>
        </w:rPr>
        <w:t>VÝKONU 21041 – REHABILITACE VE VIRTUÁLNÍ REALITĚ</w:t>
      </w:r>
    </w:p>
    <w:p w14:paraId="0F580A96" w14:textId="1D6FB72B" w:rsidR="006D2CE6" w:rsidRPr="00F80502" w:rsidRDefault="00491160" w:rsidP="00491160">
      <w:pPr>
        <w:pStyle w:val="Bezmezer"/>
        <w:rPr>
          <w:rFonts w:ascii="Times New Roman" w:hAnsi="Times New Roman" w:cs="Times New Roman"/>
          <w:i/>
          <w:iCs/>
          <w:lang w:val="cs-CZ"/>
        </w:rPr>
      </w:pPr>
      <w:r w:rsidRPr="00F80502">
        <w:rPr>
          <w:rFonts w:ascii="Times New Roman" w:hAnsi="Times New Roman" w:cs="Times New Roman"/>
          <w:i/>
          <w:iCs/>
          <w:sz w:val="20"/>
          <w:szCs w:val="20"/>
          <w:lang w:val="cs-CZ"/>
        </w:rPr>
        <w:t>uzavřená podle § 1746 odst. 2 zákona č. 89/2012 Sb., občanský zákoník</w:t>
      </w:r>
    </w:p>
    <w:p w14:paraId="3F9AD91C" w14:textId="77777777" w:rsidR="006D2CE6" w:rsidRPr="00F80502" w:rsidRDefault="006D2CE6" w:rsidP="00491160">
      <w:pPr>
        <w:pStyle w:val="Bezmezer"/>
        <w:rPr>
          <w:rFonts w:ascii="Times New Roman" w:hAnsi="Times New Roman" w:cs="Times New Roman"/>
          <w:lang w:val="cs-CZ"/>
        </w:rPr>
      </w:pPr>
    </w:p>
    <w:p w14:paraId="21E56FB7" w14:textId="0953CA52" w:rsidR="00F80502" w:rsidRDefault="00EB2E1B" w:rsidP="00491160">
      <w:pPr>
        <w:pStyle w:val="Bezmezer"/>
        <w:rPr>
          <w:rFonts w:ascii="Times New Roman" w:hAnsi="Times New Roman" w:cs="Times New Roman"/>
          <w:lang w:val="cs-CZ"/>
        </w:rPr>
      </w:pPr>
      <w:r w:rsidRPr="00F80502">
        <w:rPr>
          <w:rFonts w:ascii="Times New Roman" w:hAnsi="Times New Roman" w:cs="Times New Roman"/>
          <w:b/>
          <w:bCs/>
          <w:lang w:val="cs-CZ"/>
        </w:rPr>
        <w:t>Unie fyzioterapeutů České republiky</w:t>
      </w:r>
      <w:r w:rsidR="00F80502" w:rsidRPr="00F80502">
        <w:rPr>
          <w:rFonts w:ascii="Times New Roman" w:hAnsi="Times New Roman" w:cs="Times New Roman"/>
          <w:lang w:val="cs-CZ"/>
        </w:rPr>
        <w:t xml:space="preserve"> s</w:t>
      </w:r>
      <w:r w:rsidRPr="00F80502">
        <w:rPr>
          <w:rFonts w:ascii="Times New Roman" w:hAnsi="Times New Roman" w:cs="Times New Roman"/>
          <w:lang w:val="cs-CZ"/>
        </w:rPr>
        <w:t>e sídlem Londýnská 376/57, Vinohrady, 120 00 Praha 2, IČO: 40612317</w:t>
      </w:r>
      <w:r w:rsidR="00F80502" w:rsidRPr="00F80502">
        <w:rPr>
          <w:rFonts w:ascii="Times New Roman" w:hAnsi="Times New Roman" w:cs="Times New Roman"/>
          <w:lang w:val="cs-CZ"/>
        </w:rPr>
        <w:t>, zastoupená Mgr. Vladanem Toufarem, prezidentem</w:t>
      </w:r>
      <w:r w:rsidR="00491160" w:rsidRPr="00F80502">
        <w:rPr>
          <w:rFonts w:ascii="Times New Roman" w:hAnsi="Times New Roman" w:cs="Times New Roman"/>
          <w:lang w:val="cs-CZ"/>
        </w:rPr>
        <w:br/>
      </w:r>
      <w:r w:rsidR="00F80502" w:rsidRPr="00F80502">
        <w:rPr>
          <w:rFonts w:ascii="Times New Roman" w:hAnsi="Times New Roman" w:cs="Times New Roman"/>
          <w:lang w:val="cs-CZ"/>
        </w:rPr>
        <w:t>d</w:t>
      </w:r>
      <w:r w:rsidR="00F80502">
        <w:rPr>
          <w:rFonts w:ascii="Times New Roman" w:hAnsi="Times New Roman" w:cs="Times New Roman"/>
          <w:lang w:val="cs-CZ"/>
        </w:rPr>
        <w:t>á</w:t>
      </w:r>
      <w:r w:rsidR="00F80502" w:rsidRPr="00F80502">
        <w:rPr>
          <w:rFonts w:ascii="Times New Roman" w:hAnsi="Times New Roman" w:cs="Times New Roman"/>
          <w:lang w:val="cs-CZ"/>
        </w:rPr>
        <w:t xml:space="preserve">le jen </w:t>
      </w:r>
      <w:r w:rsidR="00F80502">
        <w:rPr>
          <w:rFonts w:ascii="Times New Roman" w:hAnsi="Times New Roman" w:cs="Times New Roman"/>
          <w:lang w:val="cs-CZ"/>
        </w:rPr>
        <w:t>„</w:t>
      </w:r>
      <w:r w:rsidR="00F80502" w:rsidRPr="00F80502">
        <w:rPr>
          <w:rFonts w:ascii="Times New Roman" w:hAnsi="Times New Roman" w:cs="Times New Roman"/>
          <w:b/>
          <w:bCs/>
          <w:lang w:val="cs-CZ"/>
        </w:rPr>
        <w:t>UNIFY ČR</w:t>
      </w:r>
      <w:r w:rsidR="00F80502">
        <w:rPr>
          <w:rFonts w:ascii="Times New Roman" w:hAnsi="Times New Roman" w:cs="Times New Roman"/>
          <w:lang w:val="cs-CZ"/>
        </w:rPr>
        <w:t>“</w:t>
      </w:r>
      <w:r w:rsidR="00491160" w:rsidRPr="00F80502">
        <w:rPr>
          <w:rFonts w:ascii="Times New Roman" w:hAnsi="Times New Roman" w:cs="Times New Roman"/>
          <w:lang w:val="cs-CZ"/>
        </w:rPr>
        <w:br/>
      </w:r>
      <w:r w:rsidR="00491160" w:rsidRPr="00F80502">
        <w:rPr>
          <w:rFonts w:ascii="Times New Roman" w:hAnsi="Times New Roman" w:cs="Times New Roman"/>
          <w:lang w:val="cs-CZ"/>
        </w:rPr>
        <w:br/>
        <w:t>a</w:t>
      </w:r>
      <w:r w:rsidR="00491160" w:rsidRPr="00F80502">
        <w:rPr>
          <w:rFonts w:ascii="Times New Roman" w:hAnsi="Times New Roman" w:cs="Times New Roman"/>
          <w:lang w:val="cs-CZ"/>
        </w:rPr>
        <w:br/>
      </w:r>
      <w:r w:rsidR="00491160" w:rsidRPr="00F80502">
        <w:rPr>
          <w:rFonts w:ascii="Times New Roman" w:hAnsi="Times New Roman" w:cs="Times New Roman"/>
          <w:lang w:val="cs-CZ"/>
        </w:rPr>
        <w:br/>
      </w:r>
      <w:r w:rsidR="00F80502" w:rsidRPr="00BA39C6">
        <w:rPr>
          <w:rFonts w:ascii="Times New Roman" w:hAnsi="Times New Roman" w:cs="Times New Roman"/>
          <w:highlight w:val="yellow"/>
          <w:lang w:val="cs-CZ"/>
        </w:rPr>
        <w:t>…</w:t>
      </w:r>
      <w:r w:rsidR="00491160" w:rsidRPr="00F80502">
        <w:rPr>
          <w:rFonts w:ascii="Times New Roman" w:hAnsi="Times New Roman" w:cs="Times New Roman"/>
          <w:lang w:val="cs-CZ"/>
        </w:rPr>
        <w:br/>
        <w:t>dále jen „</w:t>
      </w:r>
      <w:r w:rsidR="00F80502" w:rsidRPr="00F80502">
        <w:rPr>
          <w:rFonts w:ascii="Times New Roman" w:hAnsi="Times New Roman" w:cs="Times New Roman"/>
          <w:b/>
          <w:bCs/>
          <w:lang w:val="cs-CZ"/>
        </w:rPr>
        <w:t>Poskytovatel</w:t>
      </w:r>
      <w:r w:rsidR="00491160" w:rsidRPr="00F80502">
        <w:rPr>
          <w:rFonts w:ascii="Times New Roman" w:hAnsi="Times New Roman" w:cs="Times New Roman"/>
          <w:lang w:val="cs-CZ"/>
        </w:rPr>
        <w:t>“</w:t>
      </w:r>
      <w:r w:rsidR="00491160" w:rsidRPr="00F80502">
        <w:rPr>
          <w:rFonts w:ascii="Times New Roman" w:hAnsi="Times New Roman" w:cs="Times New Roman"/>
          <w:lang w:val="cs-CZ"/>
        </w:rPr>
        <w:br/>
      </w:r>
    </w:p>
    <w:p w14:paraId="21826541" w14:textId="0C0A449A" w:rsidR="006D2CE6" w:rsidRPr="00F80502" w:rsidRDefault="002D794F" w:rsidP="00491160">
      <w:pPr>
        <w:pStyle w:val="Bezmezer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UNIFY a Poskytovatel dále společně jen „</w:t>
      </w:r>
      <w:r w:rsidRPr="00D42BDA">
        <w:rPr>
          <w:rFonts w:ascii="Times New Roman" w:hAnsi="Times New Roman" w:cs="Times New Roman"/>
          <w:b/>
          <w:bCs/>
          <w:lang w:val="cs-CZ"/>
        </w:rPr>
        <w:t>Smluvní strany</w:t>
      </w:r>
      <w:r>
        <w:rPr>
          <w:rFonts w:ascii="Times New Roman" w:hAnsi="Times New Roman" w:cs="Times New Roman"/>
          <w:lang w:val="cs-CZ"/>
        </w:rPr>
        <w:t>“</w:t>
      </w:r>
      <w:r w:rsidR="00491160" w:rsidRPr="00F80502">
        <w:rPr>
          <w:rFonts w:ascii="Times New Roman" w:hAnsi="Times New Roman" w:cs="Times New Roman"/>
          <w:lang w:val="cs-CZ"/>
        </w:rPr>
        <w:br/>
      </w:r>
    </w:p>
    <w:p w14:paraId="3D5EC8D4" w14:textId="2ABF2966" w:rsidR="00CF160D" w:rsidRDefault="00CF160D" w:rsidP="00EB37BB">
      <w:pPr>
        <w:pStyle w:val="Bezmezer"/>
        <w:numPr>
          <w:ilvl w:val="0"/>
          <w:numId w:val="10"/>
        </w:numPr>
        <w:ind w:left="567" w:hanging="567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Úvodní ustanovení</w:t>
      </w:r>
    </w:p>
    <w:p w14:paraId="09C1D8D2" w14:textId="77777777" w:rsidR="009F792B" w:rsidRDefault="00684B72" w:rsidP="008126C8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9F792B">
        <w:rPr>
          <w:rFonts w:ascii="Times New Roman" w:hAnsi="Times New Roman" w:cs="Times New Roman"/>
          <w:lang w:val="cs-CZ"/>
        </w:rPr>
        <w:t>Poskytovatel je zdravotnickým zařízením</w:t>
      </w:r>
      <w:r w:rsidR="00E535EF" w:rsidRPr="009F792B">
        <w:rPr>
          <w:rFonts w:ascii="Times New Roman" w:hAnsi="Times New Roman" w:cs="Times New Roman"/>
          <w:lang w:val="cs-CZ"/>
        </w:rPr>
        <w:t>, kterému byl udělen statut centra vysoce specializované cerebrovaskulární péče nebo centra vysoce specializované péče o pacienty s</w:t>
      </w:r>
      <w:r w:rsidR="009F792B" w:rsidRPr="009F792B">
        <w:rPr>
          <w:rFonts w:ascii="Times New Roman" w:hAnsi="Times New Roman" w:cs="Times New Roman"/>
          <w:lang w:val="cs-CZ"/>
        </w:rPr>
        <w:t> </w:t>
      </w:r>
      <w:r w:rsidR="00E535EF" w:rsidRPr="009F792B">
        <w:rPr>
          <w:rFonts w:ascii="Times New Roman" w:hAnsi="Times New Roman" w:cs="Times New Roman"/>
          <w:lang w:val="cs-CZ"/>
        </w:rPr>
        <w:t>iktem</w:t>
      </w:r>
      <w:r w:rsidR="009F792B" w:rsidRPr="009F792B">
        <w:rPr>
          <w:rFonts w:ascii="Times New Roman" w:hAnsi="Times New Roman" w:cs="Times New Roman"/>
          <w:lang w:val="cs-CZ"/>
        </w:rPr>
        <w:t>, který hodlá poskytovat zdravotní výkon číslo 21041 – rehabilitace ve virtuální realitě ve specializovaném centru.</w:t>
      </w:r>
    </w:p>
    <w:p w14:paraId="0958882E" w14:textId="57E510C9" w:rsidR="009F792B" w:rsidRPr="009F792B" w:rsidRDefault="009F792B" w:rsidP="008126C8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9F792B">
        <w:rPr>
          <w:rFonts w:ascii="Times New Roman" w:eastAsia="Times New Roman" w:hAnsi="Times New Roman" w:cs="Times New Roman"/>
          <w:color w:val="333333"/>
          <w:lang w:val="cs-CZ" w:eastAsia="cs-CZ"/>
        </w:rPr>
        <w:t xml:space="preserve">Rehabilitace ve virtuální realitě je založena na pozorování a interakci v motivačním prostředí s </w:t>
      </w:r>
      <w:proofErr w:type="spellStart"/>
      <w:r w:rsidRPr="009F792B">
        <w:rPr>
          <w:rFonts w:ascii="Times New Roman" w:eastAsia="Times New Roman" w:hAnsi="Times New Roman" w:cs="Times New Roman"/>
          <w:color w:val="333333"/>
          <w:lang w:val="cs-CZ" w:eastAsia="cs-CZ"/>
        </w:rPr>
        <w:t>multisenzorickou</w:t>
      </w:r>
      <w:proofErr w:type="spellEnd"/>
      <w:r w:rsidRPr="009F792B">
        <w:rPr>
          <w:rFonts w:ascii="Times New Roman" w:eastAsia="Times New Roman" w:hAnsi="Times New Roman" w:cs="Times New Roman"/>
          <w:color w:val="333333"/>
          <w:lang w:val="cs-CZ" w:eastAsia="cs-CZ"/>
        </w:rPr>
        <w:t xml:space="preserve"> zpětnou vazbou pod přímým dohledem terapeuta. Adaptace obtížnosti i pozic cvičení umožňuje pacientovi provést potřebný počet opakování pohybů během systematického tréninku na optimální tréninkové úrovni dle vlastních potřeb v realistickém prostředí. Pozice těla a pohyb segmentů končetin pacienta je snímán kamerovým systémem brýlí pro virtuální realitu a s využitím specializovaného software v reálném čase přenesen do zvoleného prostředí (pacientovi se zobrazí v brýlích a terapeutovi na přídatné obrazovce pro kontrolu provedení).</w:t>
      </w:r>
      <w:r w:rsidRPr="009F792B">
        <w:rPr>
          <w:rFonts w:ascii="Helvetica" w:eastAsia="Times New Roman" w:hAnsi="Helvetica" w:cs="Helvetica"/>
          <w:color w:val="333333"/>
          <w:sz w:val="21"/>
          <w:szCs w:val="21"/>
          <w:lang w:val="cs-CZ" w:eastAsia="cs-CZ"/>
        </w:rPr>
        <w:t xml:space="preserve"> </w:t>
      </w:r>
      <w:r w:rsidRPr="009F792B">
        <w:rPr>
          <w:rFonts w:ascii="Times New Roman" w:eastAsia="Times New Roman" w:hAnsi="Times New Roman" w:cs="Times New Roman"/>
          <w:color w:val="333333"/>
          <w:lang w:val="cs-CZ" w:eastAsia="cs-CZ"/>
        </w:rPr>
        <w:t>Patří mezi výkony kinezioterapie/individuální LTV a lze vykazovat současně nejvýše do celkového času 60 minut na jednoho pacienta dvakrát v jednom dni.</w:t>
      </w:r>
    </w:p>
    <w:p w14:paraId="79314565" w14:textId="23228B76" w:rsidR="00522427" w:rsidRDefault="009A318C" w:rsidP="00373438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Podmínk</w:t>
      </w:r>
      <w:r w:rsidR="00EA3F9B">
        <w:rPr>
          <w:rFonts w:ascii="Times New Roman" w:hAnsi="Times New Roman" w:cs="Times New Roman"/>
          <w:lang w:val="cs-CZ"/>
        </w:rPr>
        <w:t>ami</w:t>
      </w:r>
      <w:r>
        <w:rPr>
          <w:rFonts w:ascii="Times New Roman" w:hAnsi="Times New Roman" w:cs="Times New Roman"/>
          <w:lang w:val="cs-CZ"/>
        </w:rPr>
        <w:t xml:space="preserve"> poskytování výkonu je</w:t>
      </w:r>
      <w:r w:rsidR="00522427">
        <w:rPr>
          <w:rFonts w:ascii="Times New Roman" w:hAnsi="Times New Roman" w:cs="Times New Roman"/>
          <w:lang w:val="cs-CZ"/>
        </w:rPr>
        <w:t>:</w:t>
      </w:r>
      <w:r w:rsidR="00373438">
        <w:rPr>
          <w:rFonts w:ascii="Times New Roman" w:hAnsi="Times New Roman" w:cs="Times New Roman"/>
          <w:lang w:val="cs-CZ"/>
        </w:rPr>
        <w:t xml:space="preserve"> </w:t>
      </w:r>
    </w:p>
    <w:p w14:paraId="0009AE73" w14:textId="472813B4" w:rsidR="008126C8" w:rsidRPr="00EA3F9B" w:rsidRDefault="00EA3F9B" w:rsidP="00522427">
      <w:pPr>
        <w:pStyle w:val="Bezmezer"/>
        <w:numPr>
          <w:ilvl w:val="2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EA3F9B">
        <w:rPr>
          <w:rFonts w:ascii="Times New Roman" w:hAnsi="Times New Roman" w:cs="Times New Roman"/>
          <w:lang w:val="cs-CZ"/>
        </w:rPr>
        <w:t>D</w:t>
      </w:r>
      <w:r w:rsidR="00526D10" w:rsidRPr="00EA3F9B">
        <w:rPr>
          <w:rFonts w:ascii="Times New Roman" w:eastAsia="Times New Roman" w:hAnsi="Times New Roman" w:cs="Times New Roman"/>
          <w:lang w:val="cs-CZ" w:eastAsia="cs-CZ"/>
        </w:rPr>
        <w:t xml:space="preserve">oložení vlastnictví přístrojového a softwarového vybavení splňující: </w:t>
      </w:r>
    </w:p>
    <w:p w14:paraId="650745B7" w14:textId="56C0D66D" w:rsidR="008126C8" w:rsidRPr="00EA3F9B" w:rsidRDefault="00526D10" w:rsidP="00373438">
      <w:pPr>
        <w:pStyle w:val="Bezmezer"/>
        <w:ind w:left="851" w:hanging="284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EA3F9B">
        <w:rPr>
          <w:rFonts w:ascii="Times New Roman" w:eastAsia="Times New Roman" w:hAnsi="Times New Roman" w:cs="Times New Roman"/>
          <w:b/>
          <w:bCs/>
          <w:lang w:val="cs-CZ" w:eastAsia="cs-CZ"/>
        </w:rPr>
        <w:t>a)</w:t>
      </w:r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="00373438" w:rsidRPr="00EA3F9B">
        <w:rPr>
          <w:rFonts w:ascii="Times New Roman" w:eastAsia="Times New Roman" w:hAnsi="Times New Roman" w:cs="Times New Roman"/>
          <w:lang w:val="cs-CZ" w:eastAsia="cs-CZ"/>
        </w:rPr>
        <w:tab/>
      </w:r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základní způsobilost dokladované </w:t>
      </w:r>
      <w:r w:rsidRPr="00EA3F9B">
        <w:rPr>
          <w:rFonts w:ascii="Times New Roman" w:eastAsia="Times New Roman" w:hAnsi="Times New Roman" w:cs="Times New Roman"/>
          <w:b/>
          <w:bCs/>
          <w:lang w:val="cs-CZ" w:eastAsia="cs-CZ"/>
        </w:rPr>
        <w:t>souhlasným stanoviskem osoby pověřené odbornou společností a příslušné nezávislé vědecko-výzkumné instituce</w:t>
      </w:r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. Způsobilost je vázána na splnění legislativních podmínek na základě </w:t>
      </w:r>
      <w:proofErr w:type="spellStart"/>
      <w:r w:rsidRPr="00EA3F9B">
        <w:rPr>
          <w:rFonts w:ascii="Times New Roman" w:eastAsia="Times New Roman" w:hAnsi="Times New Roman" w:cs="Times New Roman"/>
          <w:lang w:val="cs-CZ" w:eastAsia="cs-CZ"/>
        </w:rPr>
        <w:t>UDI</w:t>
      </w:r>
      <w:proofErr w:type="spellEnd"/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-DI a notifikace zdravotnického prostředku, prohlášení o shodě, doložení klinické dokumentace, systému vyhodnocování efektivity rehabilitace. Ověření zahrnuje schopnost adaptace interaktivního prostředí s </w:t>
      </w:r>
      <w:proofErr w:type="spellStart"/>
      <w:r w:rsidRPr="00EA3F9B">
        <w:rPr>
          <w:rFonts w:ascii="Times New Roman" w:eastAsia="Times New Roman" w:hAnsi="Times New Roman" w:cs="Times New Roman"/>
          <w:lang w:val="cs-CZ" w:eastAsia="cs-CZ"/>
        </w:rPr>
        <w:t>multisensorickou</w:t>
      </w:r>
      <w:proofErr w:type="spellEnd"/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 zpětnou vazbou na individuální potřeby pacienta, nastavení metodiky používání na základě terapeutických cílů, dlouhodobé terapeutické plány na základě klinických obrazů pacienta, monitoring plnění programu. Kvalita, rozsah a zpracování knihovny cvičení</w:t>
      </w:r>
      <w:r w:rsidR="008126C8" w:rsidRPr="00EA3F9B">
        <w:rPr>
          <w:rFonts w:ascii="Times New Roman" w:eastAsia="Times New Roman" w:hAnsi="Times New Roman" w:cs="Times New Roman"/>
          <w:lang w:val="cs-CZ" w:eastAsia="cs-CZ"/>
        </w:rPr>
        <w:t>,</w:t>
      </w:r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 </w:t>
      </w:r>
    </w:p>
    <w:p w14:paraId="6E24F1FB" w14:textId="77777777" w:rsidR="00373438" w:rsidRPr="00EA3F9B" w:rsidRDefault="00526D10" w:rsidP="00373438">
      <w:pPr>
        <w:pStyle w:val="Bezmezer"/>
        <w:ind w:left="851" w:hanging="284"/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EA3F9B">
        <w:rPr>
          <w:rFonts w:ascii="Times New Roman" w:eastAsia="Times New Roman" w:hAnsi="Times New Roman" w:cs="Times New Roman"/>
          <w:b/>
          <w:bCs/>
          <w:lang w:val="cs-CZ" w:eastAsia="cs-CZ"/>
        </w:rPr>
        <w:t>b) technickou způsobilost dokladované souhlasným stanoviskem příslušné nezávislé vědecko-výzkumné instituce</w:t>
      </w:r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. Způsobilost je vázána na kvalitu zpracování </w:t>
      </w:r>
      <w:proofErr w:type="spellStart"/>
      <w:r w:rsidRPr="00EA3F9B">
        <w:rPr>
          <w:rFonts w:ascii="Times New Roman" w:eastAsia="Times New Roman" w:hAnsi="Times New Roman" w:cs="Times New Roman"/>
          <w:lang w:val="cs-CZ" w:eastAsia="cs-CZ"/>
        </w:rPr>
        <w:t>VR</w:t>
      </w:r>
      <w:proofErr w:type="spellEnd"/>
      <w:r w:rsidRPr="00EA3F9B">
        <w:rPr>
          <w:rFonts w:ascii="Times New Roman" w:eastAsia="Times New Roman" w:hAnsi="Times New Roman" w:cs="Times New Roman"/>
          <w:lang w:val="cs-CZ" w:eastAsia="cs-CZ"/>
        </w:rPr>
        <w:t xml:space="preserve"> obsahu, procesní správnost, dodržení behaviorálních principů vývoje a motivace. Ověření zároveň zahrnuje plnění standardů vývoje a kvality, správnost měření, validace konzistentnosti měření, bezpečné uložení a přenos dat (včetně penetračních testů), funkčnost řídicího systému (nastavení a ovládání obsahu, vzdálená správa, uživatelské role, přihlašování a účty, zabezpečená komunikace, správa dat, vzdálená aktualizace atd.) a další technické parametry nezbytné pro správné provedení a hodnocení terapie. </w:t>
      </w:r>
    </w:p>
    <w:p w14:paraId="7BF7F445" w14:textId="4BF22F31" w:rsidR="00522427" w:rsidRDefault="004B7AAE" w:rsidP="009561D1">
      <w:pPr>
        <w:pStyle w:val="Bezmezer"/>
        <w:numPr>
          <w:ilvl w:val="2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EA3F9B">
        <w:rPr>
          <w:rFonts w:ascii="Times New Roman" w:hAnsi="Times New Roman" w:cs="Times New Roman"/>
          <w:lang w:val="cs-CZ"/>
        </w:rPr>
        <w:t xml:space="preserve">Splnění profesní způsobilosti podložené </w:t>
      </w:r>
      <w:r w:rsidRPr="004B7AAE">
        <w:rPr>
          <w:rFonts w:ascii="Times New Roman" w:hAnsi="Times New Roman" w:cs="Times New Roman"/>
          <w:lang w:val="cs-CZ"/>
        </w:rPr>
        <w:t>předložením certifikátu vydaného na základě absolvování kurzu.</w:t>
      </w:r>
    </w:p>
    <w:p w14:paraId="726FCA55" w14:textId="05402562" w:rsidR="004B7AAE" w:rsidRPr="000250FB" w:rsidRDefault="00EA3F9B" w:rsidP="009561D1">
      <w:pPr>
        <w:pStyle w:val="Bezmezer"/>
        <w:numPr>
          <w:ilvl w:val="2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lastRenderedPageBreak/>
        <w:t>Z</w:t>
      </w:r>
      <w:r w:rsidR="000250FB" w:rsidRPr="000250FB">
        <w:rPr>
          <w:rFonts w:ascii="Times New Roman" w:hAnsi="Times New Roman" w:cs="Times New Roman"/>
          <w:lang w:val="cs-CZ"/>
        </w:rPr>
        <w:t xml:space="preserve">ávazek </w:t>
      </w:r>
      <w:r w:rsidR="000250FB">
        <w:rPr>
          <w:rFonts w:ascii="Times New Roman" w:hAnsi="Times New Roman" w:cs="Times New Roman"/>
          <w:lang w:val="cs-CZ"/>
        </w:rPr>
        <w:t>P</w:t>
      </w:r>
      <w:r w:rsidR="000250FB" w:rsidRPr="000250FB">
        <w:rPr>
          <w:rFonts w:ascii="Times New Roman" w:hAnsi="Times New Roman" w:cs="Times New Roman"/>
          <w:lang w:val="cs-CZ"/>
        </w:rPr>
        <w:t xml:space="preserve">oskytovatele se podílet na dalším vyhodnocování efektivity rehabilitace ve virtuální realitě a předávat anonymizované výsledky zabezpečenou cestou </w:t>
      </w:r>
      <w:r w:rsidR="000250FB">
        <w:rPr>
          <w:rFonts w:ascii="Times New Roman" w:hAnsi="Times New Roman" w:cs="Times New Roman"/>
          <w:lang w:val="cs-CZ"/>
        </w:rPr>
        <w:t>UNIFY ČR.</w:t>
      </w:r>
    </w:p>
    <w:p w14:paraId="0F5B0744" w14:textId="20A98831" w:rsidR="008126C8" w:rsidRPr="002429AC" w:rsidRDefault="00526D10" w:rsidP="009561D1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2429AC">
        <w:rPr>
          <w:rFonts w:ascii="Times New Roman" w:eastAsia="Times New Roman" w:hAnsi="Times New Roman" w:cs="Times New Roman"/>
          <w:lang w:val="cs-CZ" w:eastAsia="cs-CZ"/>
        </w:rPr>
        <w:t xml:space="preserve">Splnění požadavků </w:t>
      </w:r>
      <w:r w:rsidR="002A5FEE" w:rsidRPr="002429AC">
        <w:rPr>
          <w:rFonts w:ascii="Times New Roman" w:eastAsia="Times New Roman" w:hAnsi="Times New Roman" w:cs="Times New Roman"/>
          <w:lang w:val="cs-CZ" w:eastAsia="cs-CZ"/>
        </w:rPr>
        <w:t xml:space="preserve">dle článku 1.3. </w:t>
      </w:r>
      <w:r w:rsidRPr="002429AC">
        <w:rPr>
          <w:rFonts w:ascii="Times New Roman" w:eastAsia="Times New Roman" w:hAnsi="Times New Roman" w:cs="Times New Roman"/>
          <w:lang w:val="cs-CZ" w:eastAsia="cs-CZ"/>
        </w:rPr>
        <w:t>ověřuje</w:t>
      </w:r>
      <w:r w:rsidR="00A0320C" w:rsidRPr="002429AC">
        <w:rPr>
          <w:rFonts w:ascii="Times New Roman" w:eastAsia="Times New Roman" w:hAnsi="Times New Roman" w:cs="Times New Roman"/>
          <w:lang w:val="cs-CZ" w:eastAsia="cs-CZ"/>
        </w:rPr>
        <w:t>,</w:t>
      </w:r>
      <w:r w:rsidRPr="002429AC">
        <w:rPr>
          <w:rFonts w:ascii="Times New Roman" w:eastAsia="Times New Roman" w:hAnsi="Times New Roman" w:cs="Times New Roman"/>
          <w:lang w:val="cs-CZ" w:eastAsia="cs-CZ"/>
        </w:rPr>
        <w:t xml:space="preserve"> seznam zdravotnických prostředků</w:t>
      </w:r>
      <w:r w:rsidR="00A0320C" w:rsidRPr="002429AC">
        <w:rPr>
          <w:rFonts w:ascii="Times New Roman" w:eastAsia="Times New Roman" w:hAnsi="Times New Roman" w:cs="Times New Roman"/>
          <w:lang w:val="cs-CZ" w:eastAsia="cs-CZ"/>
        </w:rPr>
        <w:t>, které požadavky splňují</w:t>
      </w:r>
      <w:r w:rsidR="00686DBC" w:rsidRPr="002429AC">
        <w:rPr>
          <w:rFonts w:ascii="Times New Roman" w:eastAsia="Times New Roman" w:hAnsi="Times New Roman" w:cs="Times New Roman"/>
          <w:lang w:val="cs-CZ" w:eastAsia="cs-CZ"/>
        </w:rPr>
        <w:t>,</w:t>
      </w:r>
      <w:r w:rsidR="00A0320C" w:rsidRPr="002429AC">
        <w:rPr>
          <w:rFonts w:ascii="Times New Roman" w:eastAsia="Times New Roman" w:hAnsi="Times New Roman" w:cs="Times New Roman"/>
          <w:lang w:val="cs-CZ" w:eastAsia="cs-CZ"/>
        </w:rPr>
        <w:t xml:space="preserve"> a seznam oprávněných školitelů</w:t>
      </w:r>
      <w:r w:rsidRPr="002429AC">
        <w:rPr>
          <w:rFonts w:ascii="Times New Roman" w:eastAsia="Times New Roman" w:hAnsi="Times New Roman" w:cs="Times New Roman"/>
          <w:lang w:val="cs-CZ" w:eastAsia="cs-CZ"/>
        </w:rPr>
        <w:t xml:space="preserve"> vede a zveřejňuje na svých webových stránkách UNIFY ČR. </w:t>
      </w:r>
    </w:p>
    <w:p w14:paraId="39130CC9" w14:textId="77777777" w:rsidR="00526D10" w:rsidRDefault="00526D10" w:rsidP="009A318C">
      <w:pPr>
        <w:spacing w:before="30" w:after="30" w:line="240" w:lineRule="auto"/>
        <w:ind w:left="30" w:right="30"/>
        <w:rPr>
          <w:rFonts w:ascii="Helvetica" w:eastAsia="Times New Roman" w:hAnsi="Helvetica" w:cs="Helvetica"/>
          <w:color w:val="333333"/>
          <w:sz w:val="21"/>
          <w:szCs w:val="21"/>
          <w:lang w:val="cs-CZ" w:eastAsia="cs-CZ"/>
        </w:rPr>
      </w:pPr>
    </w:p>
    <w:p w14:paraId="0C81FE58" w14:textId="77777777" w:rsidR="009B4BB0" w:rsidRPr="0035107F" w:rsidRDefault="009B4BB0" w:rsidP="009561D1">
      <w:pPr>
        <w:pStyle w:val="Odstavecseseznamem"/>
        <w:numPr>
          <w:ilvl w:val="0"/>
          <w:numId w:val="10"/>
        </w:numPr>
        <w:spacing w:before="30" w:after="30" w:line="240" w:lineRule="auto"/>
        <w:ind w:left="567" w:right="30" w:hanging="567"/>
        <w:rPr>
          <w:rFonts w:ascii="Times New Roman" w:hAnsi="Times New Roman" w:cs="Times New Roman"/>
          <w:b/>
          <w:bCs/>
          <w:lang w:val="cs-CZ"/>
        </w:rPr>
      </w:pPr>
      <w:r w:rsidRPr="0035107F">
        <w:rPr>
          <w:rFonts w:ascii="Times New Roman" w:eastAsia="Times New Roman" w:hAnsi="Times New Roman" w:cs="Times New Roman"/>
          <w:b/>
          <w:bCs/>
          <w:color w:val="333333"/>
          <w:lang w:val="cs-CZ" w:eastAsia="cs-CZ"/>
        </w:rPr>
        <w:t>Předmět smlouvy</w:t>
      </w:r>
    </w:p>
    <w:p w14:paraId="6B3ADBE5" w14:textId="13E77D5E" w:rsidR="00215FC2" w:rsidRPr="00215FC2" w:rsidRDefault="009B4BB0" w:rsidP="008427C7">
      <w:pPr>
        <w:pStyle w:val="Odstavecseseznamem"/>
        <w:numPr>
          <w:ilvl w:val="1"/>
          <w:numId w:val="10"/>
        </w:numPr>
        <w:spacing w:before="30" w:after="30" w:line="240" w:lineRule="auto"/>
        <w:ind w:left="567" w:right="30" w:hanging="567"/>
        <w:jc w:val="both"/>
        <w:rPr>
          <w:rFonts w:ascii="Times New Roman" w:hAnsi="Times New Roman" w:cs="Times New Roman"/>
          <w:lang w:val="cs-CZ"/>
        </w:rPr>
      </w:pPr>
      <w:r w:rsidRPr="0035107F">
        <w:rPr>
          <w:rFonts w:ascii="Times New Roman" w:eastAsia="Times New Roman" w:hAnsi="Times New Roman" w:cs="Times New Roman"/>
          <w:color w:val="333333"/>
          <w:lang w:val="cs-CZ" w:eastAsia="cs-CZ"/>
        </w:rPr>
        <w:t>Předmětem této smlouvy je úprava práv a povinností Smluvních stran při</w:t>
      </w:r>
      <w:r>
        <w:rPr>
          <w:rFonts w:ascii="Helvetica" w:eastAsia="Times New Roman" w:hAnsi="Helvetica" w:cs="Helvetica"/>
          <w:color w:val="333333"/>
          <w:sz w:val="21"/>
          <w:szCs w:val="21"/>
          <w:lang w:val="cs-CZ" w:eastAsia="cs-CZ"/>
        </w:rPr>
        <w:t xml:space="preserve"> </w:t>
      </w:r>
      <w:r w:rsidR="00217B16" w:rsidRPr="000250FB">
        <w:rPr>
          <w:rFonts w:ascii="Times New Roman" w:hAnsi="Times New Roman" w:cs="Times New Roman"/>
          <w:lang w:val="cs-CZ"/>
        </w:rPr>
        <w:t>vyhodnocování efektivity rehabilitace ve virtuální realitě</w:t>
      </w:r>
      <w:r w:rsidR="000B568D">
        <w:rPr>
          <w:rFonts w:ascii="Times New Roman" w:hAnsi="Times New Roman" w:cs="Times New Roman"/>
          <w:lang w:val="cs-CZ"/>
        </w:rPr>
        <w:t xml:space="preserve"> </w:t>
      </w:r>
      <w:r w:rsidR="00172623">
        <w:rPr>
          <w:rFonts w:ascii="Times New Roman" w:hAnsi="Times New Roman" w:cs="Times New Roman"/>
          <w:lang w:val="cs-CZ"/>
        </w:rPr>
        <w:t>ve specializovaném centru (dále jen „</w:t>
      </w:r>
      <w:r w:rsidR="00172623" w:rsidRPr="00172623">
        <w:rPr>
          <w:rFonts w:ascii="Times New Roman" w:hAnsi="Times New Roman" w:cs="Times New Roman"/>
          <w:b/>
          <w:bCs/>
          <w:lang w:val="cs-CZ"/>
        </w:rPr>
        <w:t xml:space="preserve">Rehabilitace </w:t>
      </w:r>
      <w:proofErr w:type="spellStart"/>
      <w:r w:rsidR="00172623" w:rsidRPr="00172623">
        <w:rPr>
          <w:rFonts w:ascii="Times New Roman" w:hAnsi="Times New Roman" w:cs="Times New Roman"/>
          <w:b/>
          <w:bCs/>
          <w:lang w:val="cs-CZ"/>
        </w:rPr>
        <w:t>VR</w:t>
      </w:r>
      <w:proofErr w:type="spellEnd"/>
      <w:r w:rsidR="00172623">
        <w:rPr>
          <w:rFonts w:ascii="Times New Roman" w:hAnsi="Times New Roman" w:cs="Times New Roman"/>
          <w:lang w:val="cs-CZ"/>
        </w:rPr>
        <w:t>“)</w:t>
      </w:r>
      <w:r w:rsidR="00217B16" w:rsidRPr="000250FB">
        <w:rPr>
          <w:rFonts w:ascii="Times New Roman" w:hAnsi="Times New Roman" w:cs="Times New Roman"/>
          <w:lang w:val="cs-CZ"/>
        </w:rPr>
        <w:t xml:space="preserve"> a předáv</w:t>
      </w:r>
      <w:r w:rsidR="00217B16">
        <w:rPr>
          <w:rFonts w:ascii="Times New Roman" w:hAnsi="Times New Roman" w:cs="Times New Roman"/>
          <w:lang w:val="cs-CZ"/>
        </w:rPr>
        <w:t>ání</w:t>
      </w:r>
      <w:r w:rsidR="00217B16" w:rsidRPr="000250FB">
        <w:rPr>
          <w:rFonts w:ascii="Times New Roman" w:hAnsi="Times New Roman" w:cs="Times New Roman"/>
          <w:lang w:val="cs-CZ"/>
        </w:rPr>
        <w:t xml:space="preserve"> anonymizovan</w:t>
      </w:r>
      <w:r w:rsidR="00217B16">
        <w:rPr>
          <w:rFonts w:ascii="Times New Roman" w:hAnsi="Times New Roman" w:cs="Times New Roman"/>
          <w:lang w:val="cs-CZ"/>
        </w:rPr>
        <w:t>ých</w:t>
      </w:r>
      <w:r w:rsidR="00217B16" w:rsidRPr="000250FB">
        <w:rPr>
          <w:rFonts w:ascii="Times New Roman" w:hAnsi="Times New Roman" w:cs="Times New Roman"/>
          <w:lang w:val="cs-CZ"/>
        </w:rPr>
        <w:t xml:space="preserve"> výsledk</w:t>
      </w:r>
      <w:r w:rsidR="00217B16">
        <w:rPr>
          <w:rFonts w:ascii="Times New Roman" w:hAnsi="Times New Roman" w:cs="Times New Roman"/>
          <w:lang w:val="cs-CZ"/>
        </w:rPr>
        <w:t xml:space="preserve">ů </w:t>
      </w:r>
      <w:r w:rsidR="00217B16" w:rsidRPr="000250FB">
        <w:rPr>
          <w:rFonts w:ascii="Times New Roman" w:hAnsi="Times New Roman" w:cs="Times New Roman"/>
          <w:lang w:val="cs-CZ"/>
        </w:rPr>
        <w:t>zabezpečenou cestou</w:t>
      </w:r>
      <w:r w:rsidR="00217B16" w:rsidRPr="00217B16">
        <w:rPr>
          <w:rFonts w:ascii="Times New Roman" w:eastAsia="Times New Roman" w:hAnsi="Times New Roman" w:cs="Times New Roman"/>
          <w:color w:val="333333"/>
          <w:lang w:val="cs-CZ" w:eastAsia="cs-CZ"/>
        </w:rPr>
        <w:t xml:space="preserve"> </w:t>
      </w:r>
      <w:r w:rsidR="00217B16" w:rsidRPr="008126C8">
        <w:rPr>
          <w:rFonts w:ascii="Times New Roman" w:eastAsia="Times New Roman" w:hAnsi="Times New Roman" w:cs="Times New Roman"/>
          <w:color w:val="333333"/>
          <w:lang w:val="cs-CZ" w:eastAsia="cs-CZ"/>
        </w:rPr>
        <w:t>UNIFY ČR</w:t>
      </w:r>
      <w:r w:rsidR="00217B16">
        <w:rPr>
          <w:rFonts w:ascii="Times New Roman" w:eastAsia="Times New Roman" w:hAnsi="Times New Roman" w:cs="Times New Roman"/>
          <w:color w:val="333333"/>
          <w:lang w:val="cs-CZ" w:eastAsia="cs-CZ"/>
        </w:rPr>
        <w:t>.</w:t>
      </w:r>
    </w:p>
    <w:p w14:paraId="25AAF380" w14:textId="21C2EFFD" w:rsidR="00172623" w:rsidRPr="008427C7" w:rsidRDefault="00215FC2" w:rsidP="008427C7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8427C7">
        <w:rPr>
          <w:rFonts w:ascii="Times New Roman" w:eastAsia="Times New Roman" w:hAnsi="Times New Roman" w:cs="Times New Roman"/>
          <w:lang w:val="cs-CZ" w:eastAsia="cs-CZ"/>
        </w:rPr>
        <w:t>Poskytovatel se zavazuje UNIFY ČR předávat</w:t>
      </w:r>
      <w:r w:rsidR="00B07F55" w:rsidRPr="008427C7">
        <w:rPr>
          <w:rFonts w:ascii="Times New Roman" w:eastAsia="Times New Roman" w:hAnsi="Times New Roman" w:cs="Times New Roman"/>
          <w:lang w:val="cs-CZ" w:eastAsia="cs-CZ"/>
        </w:rPr>
        <w:t xml:space="preserve"> </w:t>
      </w:r>
      <w:r w:rsidR="00172623" w:rsidRPr="008427C7">
        <w:rPr>
          <w:rFonts w:ascii="Times New Roman" w:hAnsi="Times New Roman" w:cs="Times New Roman"/>
          <w:lang w:val="cs-CZ"/>
        </w:rPr>
        <w:t xml:space="preserve">anonymizovaná data a výsledky o průběhu a výsledcích Rehabilitace </w:t>
      </w:r>
      <w:proofErr w:type="spellStart"/>
      <w:r w:rsidR="00172623" w:rsidRPr="008427C7">
        <w:rPr>
          <w:rFonts w:ascii="Times New Roman" w:hAnsi="Times New Roman" w:cs="Times New Roman"/>
          <w:lang w:val="cs-CZ"/>
        </w:rPr>
        <w:t>VR</w:t>
      </w:r>
      <w:proofErr w:type="spellEnd"/>
      <w:r w:rsidR="00172623" w:rsidRPr="008427C7">
        <w:rPr>
          <w:rFonts w:ascii="Times New Roman" w:hAnsi="Times New Roman" w:cs="Times New Roman"/>
          <w:lang w:val="cs-CZ"/>
        </w:rPr>
        <w:t>, a to výhradně prostřednictvím zabezpečeného datového přenosu. UNIFY ČR je oprávněna takto získaná anonymizovaná data dále vyhodnocovat, zpracovávat a publikovat pouze ve vědeckém a odborném kontextu, bez možnosti jakékoli zpětné identifikace subjektů dat (pacientů).</w:t>
      </w:r>
    </w:p>
    <w:p w14:paraId="04F9BB81" w14:textId="4F52CA4F" w:rsidR="00172623" w:rsidRPr="00CB412E" w:rsidRDefault="00AB54F1" w:rsidP="008427C7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8427C7">
        <w:rPr>
          <w:rFonts w:ascii="Times New Roman" w:eastAsia="Times New Roman" w:hAnsi="Times New Roman" w:cs="Times New Roman"/>
          <w:lang w:val="cs-CZ" w:eastAsia="cs-CZ"/>
        </w:rPr>
        <w:t>Poskytovatel se zavazuje dále aktivně spolupracovat s UNIFY ČR při vý</w:t>
      </w:r>
      <w:r w:rsidR="001224D0" w:rsidRPr="008427C7">
        <w:rPr>
          <w:rFonts w:ascii="Times New Roman" w:eastAsia="Times New Roman" w:hAnsi="Times New Roman" w:cs="Times New Roman"/>
          <w:lang w:val="cs-CZ" w:eastAsia="cs-CZ"/>
        </w:rPr>
        <w:t>z</w:t>
      </w:r>
      <w:r w:rsidRPr="008427C7">
        <w:rPr>
          <w:rFonts w:ascii="Times New Roman" w:eastAsia="Times New Roman" w:hAnsi="Times New Roman" w:cs="Times New Roman"/>
          <w:lang w:val="cs-CZ" w:eastAsia="cs-CZ"/>
        </w:rPr>
        <w:t xml:space="preserve">kumném a hodnotícím procesu efektivity Rehabilitace </w:t>
      </w:r>
      <w:proofErr w:type="spellStart"/>
      <w:r w:rsidRPr="008427C7">
        <w:rPr>
          <w:rFonts w:ascii="Times New Roman" w:eastAsia="Times New Roman" w:hAnsi="Times New Roman" w:cs="Times New Roman"/>
          <w:lang w:val="cs-CZ" w:eastAsia="cs-CZ"/>
        </w:rPr>
        <w:t>VR</w:t>
      </w:r>
      <w:proofErr w:type="spellEnd"/>
      <w:r w:rsidR="001224D0" w:rsidRPr="008427C7">
        <w:rPr>
          <w:rFonts w:ascii="Times New Roman" w:eastAsia="Times New Roman" w:hAnsi="Times New Roman" w:cs="Times New Roman"/>
          <w:lang w:val="cs-CZ" w:eastAsia="cs-CZ"/>
        </w:rPr>
        <w:t>, zejména průběžné poskytování anonymizovaných dat, účast na odborných konzultacích, dodržování metodických postupů stanovených UNIFY ČR a umožnění ověřovacích návštěv nebo auditů.</w:t>
      </w:r>
    </w:p>
    <w:p w14:paraId="5365253F" w14:textId="2B598D3C" w:rsidR="00CB412E" w:rsidRDefault="00CB412E" w:rsidP="008427C7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 w:eastAsia="cs-CZ"/>
        </w:rPr>
        <w:t xml:space="preserve">UNIFY se zavazuje zpracovávat anonymizovaná data výhradně pro odborné a vědecké účely, zachovávat mlčenlivost </w:t>
      </w:r>
      <w:r w:rsidRPr="00F80502">
        <w:rPr>
          <w:rFonts w:ascii="Times New Roman" w:hAnsi="Times New Roman" w:cs="Times New Roman"/>
          <w:lang w:val="cs-CZ"/>
        </w:rPr>
        <w:t>o všech údajích, které by mohly vést ke ztotožnění pacientů či</w:t>
      </w:r>
      <w:r>
        <w:rPr>
          <w:rFonts w:ascii="Times New Roman" w:hAnsi="Times New Roman" w:cs="Times New Roman"/>
          <w:lang w:val="cs-CZ"/>
        </w:rPr>
        <w:t xml:space="preserve"> </w:t>
      </w:r>
      <w:r w:rsidRPr="00F80502">
        <w:rPr>
          <w:rFonts w:ascii="Times New Roman" w:hAnsi="Times New Roman" w:cs="Times New Roman"/>
          <w:lang w:val="cs-CZ"/>
        </w:rPr>
        <w:t>poskytovatele,</w:t>
      </w:r>
      <w:r>
        <w:rPr>
          <w:rFonts w:ascii="Times New Roman" w:hAnsi="Times New Roman" w:cs="Times New Roman"/>
          <w:lang w:val="cs-CZ"/>
        </w:rPr>
        <w:t xml:space="preserve"> z</w:t>
      </w:r>
      <w:r w:rsidRPr="00F80502">
        <w:rPr>
          <w:rFonts w:ascii="Times New Roman" w:hAnsi="Times New Roman" w:cs="Times New Roman"/>
          <w:lang w:val="cs-CZ"/>
        </w:rPr>
        <w:t>veřejňovat výsledky pouze v souhrnné anonymizované podobě,</w:t>
      </w:r>
      <w:r>
        <w:rPr>
          <w:rFonts w:ascii="Times New Roman" w:hAnsi="Times New Roman" w:cs="Times New Roman"/>
          <w:lang w:val="cs-CZ"/>
        </w:rPr>
        <w:t xml:space="preserve"> </w:t>
      </w:r>
      <w:r w:rsidRPr="00F80502">
        <w:rPr>
          <w:rFonts w:ascii="Times New Roman" w:hAnsi="Times New Roman" w:cs="Times New Roman"/>
          <w:lang w:val="cs-CZ"/>
        </w:rPr>
        <w:t>vést a aktualizovat veřejně přístupný seznam zdravotnických prostředků a seznam certifikovaných školitelů,</w:t>
      </w:r>
      <w:r>
        <w:rPr>
          <w:rFonts w:ascii="Times New Roman" w:hAnsi="Times New Roman" w:cs="Times New Roman"/>
          <w:lang w:val="cs-CZ"/>
        </w:rPr>
        <w:t xml:space="preserve"> </w:t>
      </w:r>
      <w:r w:rsidRPr="00F80502">
        <w:rPr>
          <w:rFonts w:ascii="Times New Roman" w:hAnsi="Times New Roman" w:cs="Times New Roman"/>
          <w:lang w:val="cs-CZ"/>
        </w:rPr>
        <w:t xml:space="preserve">poskytovat metodické vedení a </w:t>
      </w:r>
      <w:proofErr w:type="gramStart"/>
      <w:r w:rsidRPr="00F80502">
        <w:rPr>
          <w:rFonts w:ascii="Times New Roman" w:hAnsi="Times New Roman" w:cs="Times New Roman"/>
          <w:lang w:val="cs-CZ"/>
        </w:rPr>
        <w:t>odborné</w:t>
      </w:r>
      <w:r w:rsidR="0078628B">
        <w:rPr>
          <w:rFonts w:ascii="Times New Roman" w:hAnsi="Times New Roman" w:cs="Times New Roman"/>
          <w:lang w:val="cs-CZ"/>
        </w:rPr>
        <w:t xml:space="preserve"> </w:t>
      </w:r>
      <w:r w:rsidRPr="00F80502">
        <w:rPr>
          <w:rFonts w:ascii="Times New Roman" w:hAnsi="Times New Roman" w:cs="Times New Roman"/>
          <w:lang w:val="cs-CZ"/>
        </w:rPr>
        <w:t>stanoviska</w:t>
      </w:r>
      <w:proofErr w:type="gramEnd"/>
      <w:r w:rsidRPr="00F80502">
        <w:rPr>
          <w:rFonts w:ascii="Times New Roman" w:hAnsi="Times New Roman" w:cs="Times New Roman"/>
          <w:lang w:val="cs-CZ"/>
        </w:rPr>
        <w:t xml:space="preserve"> k vývoji a používání </w:t>
      </w:r>
      <w:proofErr w:type="spellStart"/>
      <w:r w:rsidRPr="00F80502">
        <w:rPr>
          <w:rFonts w:ascii="Times New Roman" w:hAnsi="Times New Roman" w:cs="Times New Roman"/>
          <w:lang w:val="cs-CZ"/>
        </w:rPr>
        <w:t>VR</w:t>
      </w:r>
      <w:proofErr w:type="spellEnd"/>
      <w:r w:rsidRPr="00F80502">
        <w:rPr>
          <w:rFonts w:ascii="Times New Roman" w:hAnsi="Times New Roman" w:cs="Times New Roman"/>
          <w:lang w:val="cs-CZ"/>
        </w:rPr>
        <w:t xml:space="preserve"> technologií v rehabilitaci.</w:t>
      </w:r>
      <w:r>
        <w:rPr>
          <w:rFonts w:ascii="Times New Roman" w:hAnsi="Times New Roman" w:cs="Times New Roman"/>
          <w:lang w:val="cs-CZ"/>
        </w:rPr>
        <w:t xml:space="preserve"> </w:t>
      </w:r>
    </w:p>
    <w:p w14:paraId="166E85E4" w14:textId="678281FC" w:rsidR="0078628B" w:rsidRDefault="0078628B" w:rsidP="008427C7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 w:eastAsia="cs-CZ"/>
        </w:rPr>
        <w:t xml:space="preserve">Tato smlouva upravuje podmínky bezplatné spolupráce UNIFY a Poskytovatele. Žádné ze smluvních stran nenáleží na základě této smlouvy žádné finanční ani jiné plnění. </w:t>
      </w:r>
    </w:p>
    <w:p w14:paraId="3EA927FD" w14:textId="77777777" w:rsidR="00172623" w:rsidRDefault="00172623" w:rsidP="008427C7">
      <w:pPr>
        <w:pStyle w:val="Bezmezer"/>
        <w:rPr>
          <w:rFonts w:ascii="Times New Roman" w:hAnsi="Times New Roman" w:cs="Times New Roman"/>
          <w:lang w:val="cs-CZ"/>
        </w:rPr>
      </w:pPr>
    </w:p>
    <w:p w14:paraId="3C8F77EE" w14:textId="5AA9BCA7" w:rsidR="008427C7" w:rsidRDefault="00CB412E" w:rsidP="00CB412E">
      <w:pPr>
        <w:pStyle w:val="Bezmezer"/>
        <w:numPr>
          <w:ilvl w:val="0"/>
          <w:numId w:val="10"/>
        </w:numPr>
        <w:ind w:left="567" w:hanging="567"/>
        <w:rPr>
          <w:rFonts w:ascii="Times New Roman" w:hAnsi="Times New Roman" w:cs="Times New Roman"/>
          <w:b/>
          <w:bCs/>
          <w:lang w:val="cs-CZ"/>
        </w:rPr>
      </w:pPr>
      <w:r w:rsidRPr="00CB412E">
        <w:rPr>
          <w:rFonts w:ascii="Times New Roman" w:hAnsi="Times New Roman" w:cs="Times New Roman"/>
          <w:b/>
          <w:bCs/>
          <w:lang w:val="cs-CZ"/>
        </w:rPr>
        <w:t>Technické a obsahové náležitosti předávání výsledků</w:t>
      </w:r>
    </w:p>
    <w:p w14:paraId="35C43910" w14:textId="57E7C3E7" w:rsidR="0078628B" w:rsidRPr="0078628B" w:rsidRDefault="0078628B" w:rsidP="0078628B">
      <w:pPr>
        <w:pStyle w:val="Bezmezer"/>
        <w:numPr>
          <w:ilvl w:val="1"/>
          <w:numId w:val="10"/>
        </w:numPr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lang w:val="cs-CZ"/>
        </w:rPr>
        <w:t xml:space="preserve">Poskytovatel předá UNIFY anonymizovaná data, která budou obsahovat počet pacientů, počet terapií na jednoho pacienta, vstupní a výstupní hodnocení ve formátu </w:t>
      </w:r>
      <w:proofErr w:type="spellStart"/>
      <w:r>
        <w:rPr>
          <w:rFonts w:ascii="Times New Roman" w:hAnsi="Times New Roman" w:cs="Times New Roman"/>
          <w:lang w:val="cs-CZ"/>
        </w:rPr>
        <w:t>csv</w:t>
      </w:r>
      <w:proofErr w:type="spellEnd"/>
      <w:r>
        <w:rPr>
          <w:rFonts w:ascii="Times New Roman" w:hAnsi="Times New Roman" w:cs="Times New Roman"/>
          <w:lang w:val="cs-CZ"/>
        </w:rPr>
        <w:t>.</w:t>
      </w:r>
    </w:p>
    <w:p w14:paraId="27C9EE91" w14:textId="5FE6DA18" w:rsidR="0078628B" w:rsidRDefault="0078628B" w:rsidP="0078628B">
      <w:pPr>
        <w:pStyle w:val="Bezmezer"/>
        <w:numPr>
          <w:ilvl w:val="1"/>
          <w:numId w:val="10"/>
        </w:numPr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lang w:val="cs-CZ"/>
        </w:rPr>
        <w:t>Uvedená data předá Poskytovatel UNIFY vždy jedenkrát za uplynulé pololetí kalendářního roku, a to k 30. červnu a 31. prosinci příslušného kalendářního roku.</w:t>
      </w:r>
    </w:p>
    <w:p w14:paraId="77162BBF" w14:textId="429D80EB" w:rsidR="00BA39C6" w:rsidRDefault="00BA39C6" w:rsidP="00BA39C6">
      <w:pPr>
        <w:pStyle w:val="Bezmezer"/>
        <w:ind w:left="567"/>
        <w:rPr>
          <w:rFonts w:ascii="Times New Roman" w:hAnsi="Times New Roman" w:cs="Times New Roman"/>
          <w:b/>
          <w:bCs/>
          <w:lang w:val="cs-CZ"/>
        </w:rPr>
      </w:pPr>
    </w:p>
    <w:p w14:paraId="1728D974" w14:textId="77777777" w:rsidR="00BA39C6" w:rsidRDefault="00BA39C6" w:rsidP="00BA39C6">
      <w:pPr>
        <w:pStyle w:val="Bezmezer"/>
        <w:ind w:left="567"/>
        <w:rPr>
          <w:rFonts w:ascii="Times New Roman" w:hAnsi="Times New Roman" w:cs="Times New Roman"/>
          <w:b/>
          <w:bCs/>
          <w:lang w:val="cs-CZ"/>
        </w:rPr>
      </w:pPr>
    </w:p>
    <w:p w14:paraId="57882E4C" w14:textId="23C0AB29" w:rsidR="00CB412E" w:rsidRDefault="00CB412E" w:rsidP="00CB412E">
      <w:pPr>
        <w:pStyle w:val="Bezmezer"/>
        <w:numPr>
          <w:ilvl w:val="0"/>
          <w:numId w:val="10"/>
        </w:numPr>
        <w:ind w:left="567" w:hanging="567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Doba trvání smlouvy</w:t>
      </w:r>
    </w:p>
    <w:p w14:paraId="26D8AE87" w14:textId="5FA6E4A6" w:rsidR="00CB412E" w:rsidRPr="00230E0D" w:rsidRDefault="00CB412E" w:rsidP="00CB412E">
      <w:pPr>
        <w:pStyle w:val="Bezmezer"/>
        <w:numPr>
          <w:ilvl w:val="1"/>
          <w:numId w:val="10"/>
        </w:numPr>
        <w:ind w:left="567" w:hanging="567"/>
        <w:rPr>
          <w:rFonts w:ascii="Times New Roman" w:hAnsi="Times New Roman" w:cs="Times New Roman"/>
          <w:lang w:val="cs-CZ"/>
        </w:rPr>
      </w:pPr>
      <w:r w:rsidRPr="00230E0D">
        <w:rPr>
          <w:rFonts w:ascii="Times New Roman" w:hAnsi="Times New Roman" w:cs="Times New Roman"/>
          <w:lang w:val="cs-CZ"/>
        </w:rPr>
        <w:t>Tato smlouva se uzavírá na dobu neurčitou s účinností ode dne jejího uzavření.</w:t>
      </w:r>
    </w:p>
    <w:p w14:paraId="01662916" w14:textId="533CC9BD" w:rsidR="00CB412E" w:rsidRPr="00230E0D" w:rsidRDefault="00CB412E" w:rsidP="00BA39C6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230E0D">
        <w:rPr>
          <w:rFonts w:ascii="Times New Roman" w:hAnsi="Times New Roman" w:cs="Times New Roman"/>
          <w:lang w:val="cs-CZ"/>
        </w:rPr>
        <w:t>Kterákoli ze smluvních stran může smlouvu vypovědět písemnou výpovědí s výpovědní lhůtou 3 měsíců, která počíná běžet prvním dnem kalendářního měsíce následujícího po doručení výpovědi druhé smluvní straně.</w:t>
      </w:r>
    </w:p>
    <w:p w14:paraId="46E65FD1" w14:textId="77777777" w:rsidR="00230E0D" w:rsidRDefault="00230E0D" w:rsidP="00230E0D">
      <w:pPr>
        <w:pStyle w:val="Bezmezer"/>
        <w:ind w:left="567"/>
        <w:rPr>
          <w:rFonts w:ascii="Times New Roman" w:hAnsi="Times New Roman" w:cs="Times New Roman"/>
          <w:b/>
          <w:bCs/>
          <w:lang w:val="cs-CZ"/>
        </w:rPr>
      </w:pPr>
    </w:p>
    <w:p w14:paraId="4870E506" w14:textId="5534C748" w:rsidR="00CB412E" w:rsidRDefault="00CB412E" w:rsidP="00CB412E">
      <w:pPr>
        <w:pStyle w:val="Bezmezer"/>
        <w:numPr>
          <w:ilvl w:val="0"/>
          <w:numId w:val="10"/>
        </w:numPr>
        <w:ind w:left="567" w:hanging="567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Ochrana dat a důvěrnost informací</w:t>
      </w:r>
    </w:p>
    <w:p w14:paraId="57076289" w14:textId="77777777" w:rsidR="00230E0D" w:rsidRPr="00230E0D" w:rsidRDefault="00230E0D" w:rsidP="00230E0D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b/>
          <w:bCs/>
          <w:lang w:val="cs-CZ"/>
        </w:rPr>
      </w:pPr>
      <w:r w:rsidRPr="00F80502">
        <w:rPr>
          <w:rFonts w:ascii="Times New Roman" w:hAnsi="Times New Roman" w:cs="Times New Roman"/>
          <w:lang w:val="cs-CZ"/>
        </w:rPr>
        <w:t>Předávání anonymizovaných dat se uskutečňuje v souladu s nařízením (EU) 2016/679 (GDPR) a zákonem č. 110/2019 Sb., o zpracování osobních údajů.</w:t>
      </w:r>
    </w:p>
    <w:p w14:paraId="72733A0D" w14:textId="77777777" w:rsidR="00230E0D" w:rsidRPr="00230E0D" w:rsidRDefault="00230E0D" w:rsidP="00230E0D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b/>
          <w:bCs/>
          <w:lang w:val="cs-CZ"/>
        </w:rPr>
      </w:pPr>
      <w:r w:rsidRPr="00F80502">
        <w:rPr>
          <w:rFonts w:ascii="Times New Roman" w:hAnsi="Times New Roman" w:cs="Times New Roman"/>
          <w:lang w:val="cs-CZ"/>
        </w:rPr>
        <w:t>Poskytovatel i UNIFY ČR jsou povinni učinit veškerá opatření k zajištění ochrany dat, zejména zabezpečit přenos a ukládání dat proti zneužití, ztrátě či neoprávněnému přístupu.</w:t>
      </w:r>
    </w:p>
    <w:p w14:paraId="72852567" w14:textId="77777777" w:rsidR="00230E0D" w:rsidRPr="0078628B" w:rsidRDefault="00230E0D" w:rsidP="00230E0D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b/>
          <w:bCs/>
          <w:lang w:val="cs-CZ"/>
        </w:rPr>
      </w:pPr>
      <w:r w:rsidRPr="00F80502">
        <w:rPr>
          <w:rFonts w:ascii="Times New Roman" w:hAnsi="Times New Roman" w:cs="Times New Roman"/>
          <w:lang w:val="cs-CZ"/>
        </w:rPr>
        <w:t>Smluvní strany se zavazují zachovávat mlčenlivost o všech důvěrných informacích, které v souvislosti s plněním této smlouvy získají.</w:t>
      </w:r>
    </w:p>
    <w:p w14:paraId="44BEB6A7" w14:textId="77777777" w:rsidR="0078628B" w:rsidRPr="00230E0D" w:rsidRDefault="0078628B" w:rsidP="0078628B">
      <w:pPr>
        <w:pStyle w:val="Bezmezer"/>
        <w:ind w:left="567"/>
        <w:jc w:val="both"/>
        <w:rPr>
          <w:rFonts w:ascii="Times New Roman" w:hAnsi="Times New Roman" w:cs="Times New Roman"/>
          <w:b/>
          <w:bCs/>
          <w:lang w:val="cs-CZ"/>
        </w:rPr>
      </w:pPr>
    </w:p>
    <w:p w14:paraId="440CC351" w14:textId="77777777" w:rsidR="00230E0D" w:rsidRPr="00230E0D" w:rsidRDefault="00230E0D" w:rsidP="00230E0D">
      <w:pPr>
        <w:pStyle w:val="Bezmezer"/>
        <w:ind w:left="567"/>
        <w:jc w:val="both"/>
        <w:rPr>
          <w:rFonts w:ascii="Times New Roman" w:hAnsi="Times New Roman" w:cs="Times New Roman"/>
          <w:b/>
          <w:bCs/>
          <w:lang w:val="cs-CZ"/>
        </w:rPr>
      </w:pPr>
    </w:p>
    <w:p w14:paraId="7AB5FC6B" w14:textId="29EBCA82" w:rsidR="00230E0D" w:rsidRDefault="00230E0D" w:rsidP="00230E0D">
      <w:pPr>
        <w:pStyle w:val="Bezmezer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b/>
          <w:bCs/>
          <w:lang w:val="cs-CZ"/>
        </w:rPr>
      </w:pPr>
      <w:r w:rsidRPr="00230E0D">
        <w:rPr>
          <w:rFonts w:ascii="Times New Roman" w:hAnsi="Times New Roman" w:cs="Times New Roman"/>
          <w:b/>
          <w:bCs/>
          <w:lang w:val="cs-CZ"/>
        </w:rPr>
        <w:lastRenderedPageBreak/>
        <w:t>Závěrečná ustanovení</w:t>
      </w:r>
    </w:p>
    <w:p w14:paraId="77AFBC62" w14:textId="73BC471C" w:rsidR="009B12DF" w:rsidRPr="00BA39C6" w:rsidRDefault="009B12DF" w:rsidP="009B12DF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BA39C6">
        <w:rPr>
          <w:rFonts w:ascii="Times New Roman" w:hAnsi="Times New Roman" w:cs="Times New Roman"/>
          <w:lang w:val="cs-CZ"/>
        </w:rPr>
        <w:t>Práva a povinnosti smluvních stran, která nejsou touto smlouvou upravena, se řídí zejména občanským zákoníkem a zákonem o zdravotních službách.</w:t>
      </w:r>
    </w:p>
    <w:p w14:paraId="300B83DC" w14:textId="4272F6EC" w:rsidR="00BA39C6" w:rsidRPr="00BA39C6" w:rsidRDefault="009B12DF" w:rsidP="00491160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BA39C6">
        <w:rPr>
          <w:rFonts w:ascii="Times New Roman" w:hAnsi="Times New Roman" w:cs="Times New Roman"/>
          <w:lang w:val="cs-CZ"/>
        </w:rPr>
        <w:t>Smlouva je vyhotovena ve dvou stejnopisech, po jednom pro každ</w:t>
      </w:r>
      <w:r w:rsidR="00BA39C6" w:rsidRPr="00BA39C6">
        <w:rPr>
          <w:rFonts w:ascii="Times New Roman" w:hAnsi="Times New Roman" w:cs="Times New Roman"/>
          <w:lang w:val="cs-CZ"/>
        </w:rPr>
        <w:t>ou ze smluvních stran</w:t>
      </w:r>
      <w:r w:rsidRPr="00BA39C6">
        <w:rPr>
          <w:rFonts w:ascii="Times New Roman" w:hAnsi="Times New Roman" w:cs="Times New Roman"/>
          <w:lang w:val="cs-CZ"/>
        </w:rPr>
        <w:t>.</w:t>
      </w:r>
    </w:p>
    <w:p w14:paraId="36D21B2F" w14:textId="3569A048" w:rsidR="00BA39C6" w:rsidRPr="00BA39C6" w:rsidRDefault="00491160" w:rsidP="00491160">
      <w:pPr>
        <w:pStyle w:val="Bezmezer"/>
        <w:numPr>
          <w:ilvl w:val="1"/>
          <w:numId w:val="10"/>
        </w:numPr>
        <w:ind w:left="567" w:hanging="567"/>
        <w:jc w:val="both"/>
        <w:rPr>
          <w:rFonts w:ascii="Times New Roman" w:hAnsi="Times New Roman" w:cs="Times New Roman"/>
          <w:b/>
          <w:bCs/>
          <w:lang w:val="cs-CZ"/>
        </w:rPr>
      </w:pPr>
      <w:r w:rsidRPr="00BA39C6">
        <w:rPr>
          <w:rFonts w:ascii="Times New Roman" w:hAnsi="Times New Roman" w:cs="Times New Roman"/>
          <w:lang w:val="cs-CZ"/>
        </w:rPr>
        <w:t>Smluvní strany prohlašují, že si smlouvu přečetly, jejímu obsahu rozumí, uzavírají ji svobodně a vážně.</w:t>
      </w:r>
    </w:p>
    <w:p w14:paraId="0ABAE327" w14:textId="77777777" w:rsidR="00BA39C6" w:rsidRDefault="00BA39C6" w:rsidP="00BA39C6">
      <w:pPr>
        <w:pStyle w:val="Bezmezer"/>
        <w:jc w:val="both"/>
        <w:rPr>
          <w:rFonts w:ascii="Times New Roman" w:hAnsi="Times New Roman" w:cs="Times New Roman"/>
          <w:b/>
          <w:bCs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A39C6" w14:paraId="50B83CE4" w14:textId="77777777" w:rsidTr="00BA39C6">
        <w:tc>
          <w:tcPr>
            <w:tcW w:w="4315" w:type="dxa"/>
          </w:tcPr>
          <w:p w14:paraId="4CC74610" w14:textId="47AE6FC9" w:rsidR="00BA39C6" w:rsidRPr="00BA39C6" w:rsidRDefault="00BA39C6" w:rsidP="00BA39C6">
            <w:pPr>
              <w:pStyle w:val="Bezmezer"/>
              <w:jc w:val="both"/>
              <w:rPr>
                <w:rFonts w:ascii="Times New Roman" w:hAnsi="Times New Roman" w:cs="Times New Roman"/>
                <w:lang w:val="cs-CZ"/>
              </w:rPr>
            </w:pPr>
            <w:r w:rsidRPr="00BA39C6">
              <w:rPr>
                <w:rFonts w:ascii="Times New Roman" w:hAnsi="Times New Roman" w:cs="Times New Roman"/>
                <w:lang w:val="cs-CZ"/>
              </w:rPr>
              <w:t>V ……………… dne ………….</w:t>
            </w:r>
          </w:p>
          <w:p w14:paraId="2971EB1A" w14:textId="77777777" w:rsidR="00BA39C6" w:rsidRPr="00BA39C6" w:rsidRDefault="00BA39C6" w:rsidP="00BA39C6">
            <w:pPr>
              <w:pStyle w:val="Bezmezer"/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635E4BE2" w14:textId="77777777" w:rsidR="00BA39C6" w:rsidRPr="00BA39C6" w:rsidRDefault="00BA39C6" w:rsidP="00BA39C6">
            <w:pPr>
              <w:pStyle w:val="Bezmezer"/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05646311" w14:textId="020DF902" w:rsidR="00BA39C6" w:rsidRPr="00BA39C6" w:rsidRDefault="00BA39C6" w:rsidP="00BA39C6">
            <w:pPr>
              <w:pStyle w:val="Bezmezer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A39C6">
              <w:rPr>
                <w:rFonts w:ascii="Times New Roman" w:hAnsi="Times New Roman" w:cs="Times New Roman"/>
                <w:lang w:val="cs-CZ"/>
              </w:rPr>
              <w:t>…………………………………</w:t>
            </w:r>
          </w:p>
          <w:p w14:paraId="1ED4D658" w14:textId="6FFA19F7" w:rsidR="00BA39C6" w:rsidRPr="00BA39C6" w:rsidRDefault="00BA39C6" w:rsidP="00BA39C6">
            <w:pPr>
              <w:pStyle w:val="Bezmezer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A39C6">
              <w:rPr>
                <w:rFonts w:ascii="Times New Roman" w:hAnsi="Times New Roman" w:cs="Times New Roman"/>
                <w:lang w:val="cs-CZ"/>
              </w:rPr>
              <w:t>UNIFY ČR</w:t>
            </w:r>
          </w:p>
        </w:tc>
        <w:tc>
          <w:tcPr>
            <w:tcW w:w="4315" w:type="dxa"/>
          </w:tcPr>
          <w:p w14:paraId="487D029C" w14:textId="77777777" w:rsidR="00BA39C6" w:rsidRPr="00BA39C6" w:rsidRDefault="00BA39C6" w:rsidP="00BA39C6">
            <w:pPr>
              <w:pStyle w:val="Bezmezer"/>
              <w:jc w:val="both"/>
              <w:rPr>
                <w:rFonts w:ascii="Times New Roman" w:hAnsi="Times New Roman" w:cs="Times New Roman"/>
                <w:lang w:val="cs-CZ"/>
              </w:rPr>
            </w:pPr>
            <w:r w:rsidRPr="00BA39C6">
              <w:rPr>
                <w:rFonts w:ascii="Times New Roman" w:hAnsi="Times New Roman" w:cs="Times New Roman"/>
                <w:lang w:val="cs-CZ"/>
              </w:rPr>
              <w:t>V ……………… dne ………….</w:t>
            </w:r>
          </w:p>
          <w:p w14:paraId="0927670B" w14:textId="77777777" w:rsidR="00BA39C6" w:rsidRPr="00BA39C6" w:rsidRDefault="00BA39C6" w:rsidP="00BA39C6">
            <w:pPr>
              <w:pStyle w:val="Bezmezer"/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3110216C" w14:textId="77777777" w:rsidR="00BA39C6" w:rsidRPr="00BA39C6" w:rsidRDefault="00BA39C6" w:rsidP="00BA39C6">
            <w:pPr>
              <w:pStyle w:val="Bezmezer"/>
              <w:jc w:val="both"/>
              <w:rPr>
                <w:rFonts w:ascii="Times New Roman" w:hAnsi="Times New Roman" w:cs="Times New Roman"/>
                <w:lang w:val="cs-CZ"/>
              </w:rPr>
            </w:pPr>
          </w:p>
          <w:p w14:paraId="52DEFFA1" w14:textId="77777777" w:rsidR="00BA39C6" w:rsidRPr="00BA39C6" w:rsidRDefault="00BA39C6" w:rsidP="00BA39C6">
            <w:pPr>
              <w:pStyle w:val="Bezmezer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A39C6">
              <w:rPr>
                <w:rFonts w:ascii="Times New Roman" w:hAnsi="Times New Roman" w:cs="Times New Roman"/>
                <w:lang w:val="cs-CZ"/>
              </w:rPr>
              <w:t>…………………………………</w:t>
            </w:r>
          </w:p>
          <w:p w14:paraId="662FBED1" w14:textId="0C309D2D" w:rsidR="00BA39C6" w:rsidRPr="00BA39C6" w:rsidRDefault="00BA39C6" w:rsidP="00BA39C6">
            <w:pPr>
              <w:pStyle w:val="Bezmezer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A39C6">
              <w:rPr>
                <w:rFonts w:ascii="Times New Roman" w:hAnsi="Times New Roman" w:cs="Times New Roman"/>
                <w:lang w:val="cs-CZ"/>
              </w:rPr>
              <w:t>Poskytovatel</w:t>
            </w:r>
          </w:p>
        </w:tc>
      </w:tr>
    </w:tbl>
    <w:p w14:paraId="537E8880" w14:textId="77777777" w:rsidR="00BA39C6" w:rsidRPr="00BA39C6" w:rsidRDefault="00BA39C6" w:rsidP="00BA39C6">
      <w:pPr>
        <w:pStyle w:val="Bezmezer"/>
        <w:jc w:val="both"/>
        <w:rPr>
          <w:rFonts w:ascii="Times New Roman" w:hAnsi="Times New Roman" w:cs="Times New Roman"/>
          <w:b/>
          <w:bCs/>
          <w:lang w:val="cs-CZ"/>
        </w:rPr>
      </w:pPr>
    </w:p>
    <w:sectPr w:rsidR="00BA39C6" w:rsidRPr="00BA39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760955"/>
    <w:multiLevelType w:val="multilevel"/>
    <w:tmpl w:val="C8A60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F32D4"/>
    <w:multiLevelType w:val="multilevel"/>
    <w:tmpl w:val="779AE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AE5C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1B3B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8417490">
    <w:abstractNumId w:val="8"/>
  </w:num>
  <w:num w:numId="2" w16cid:durableId="1528179937">
    <w:abstractNumId w:val="6"/>
  </w:num>
  <w:num w:numId="3" w16cid:durableId="1919289995">
    <w:abstractNumId w:val="5"/>
  </w:num>
  <w:num w:numId="4" w16cid:durableId="1069500045">
    <w:abstractNumId w:val="4"/>
  </w:num>
  <w:num w:numId="5" w16cid:durableId="85157895">
    <w:abstractNumId w:val="7"/>
  </w:num>
  <w:num w:numId="6" w16cid:durableId="339240760">
    <w:abstractNumId w:val="3"/>
  </w:num>
  <w:num w:numId="7" w16cid:durableId="1115296954">
    <w:abstractNumId w:val="2"/>
  </w:num>
  <w:num w:numId="8" w16cid:durableId="456531735">
    <w:abstractNumId w:val="1"/>
  </w:num>
  <w:num w:numId="9" w16cid:durableId="245917429">
    <w:abstractNumId w:val="0"/>
  </w:num>
  <w:num w:numId="10" w16cid:durableId="1652100549">
    <w:abstractNumId w:val="9"/>
  </w:num>
  <w:num w:numId="11" w16cid:durableId="1481388561">
    <w:abstractNumId w:val="12"/>
  </w:num>
  <w:num w:numId="12" w16cid:durableId="908032706">
    <w:abstractNumId w:val="10"/>
  </w:num>
  <w:num w:numId="13" w16cid:durableId="997924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0FB"/>
    <w:rsid w:val="000258F9"/>
    <w:rsid w:val="00034616"/>
    <w:rsid w:val="00051CF3"/>
    <w:rsid w:val="0006063C"/>
    <w:rsid w:val="000B568D"/>
    <w:rsid w:val="001224D0"/>
    <w:rsid w:val="0015074B"/>
    <w:rsid w:val="00172623"/>
    <w:rsid w:val="001D3694"/>
    <w:rsid w:val="00215FC2"/>
    <w:rsid w:val="00217B16"/>
    <w:rsid w:val="0022538A"/>
    <w:rsid w:val="00230E0D"/>
    <w:rsid w:val="002429AC"/>
    <w:rsid w:val="00276C7E"/>
    <w:rsid w:val="0029639D"/>
    <w:rsid w:val="002A5FEE"/>
    <w:rsid w:val="002D0861"/>
    <w:rsid w:val="002D794F"/>
    <w:rsid w:val="002F60E6"/>
    <w:rsid w:val="0031438A"/>
    <w:rsid w:val="00326F90"/>
    <w:rsid w:val="0035107F"/>
    <w:rsid w:val="00373438"/>
    <w:rsid w:val="00455A5D"/>
    <w:rsid w:val="00483E63"/>
    <w:rsid w:val="00491160"/>
    <w:rsid w:val="004B7AAE"/>
    <w:rsid w:val="00522427"/>
    <w:rsid w:val="00526D10"/>
    <w:rsid w:val="00563049"/>
    <w:rsid w:val="005D4CF7"/>
    <w:rsid w:val="0060150C"/>
    <w:rsid w:val="00684B72"/>
    <w:rsid w:val="00686DBC"/>
    <w:rsid w:val="006D2CE6"/>
    <w:rsid w:val="00760EA5"/>
    <w:rsid w:val="0078628B"/>
    <w:rsid w:val="00786B59"/>
    <w:rsid w:val="008126C8"/>
    <w:rsid w:val="00824500"/>
    <w:rsid w:val="00837D78"/>
    <w:rsid w:val="008427C7"/>
    <w:rsid w:val="0090275B"/>
    <w:rsid w:val="009315CD"/>
    <w:rsid w:val="009561D1"/>
    <w:rsid w:val="009A318C"/>
    <w:rsid w:val="009B12DF"/>
    <w:rsid w:val="009B4BB0"/>
    <w:rsid w:val="009F792B"/>
    <w:rsid w:val="00A0320C"/>
    <w:rsid w:val="00A707FA"/>
    <w:rsid w:val="00AA0EA6"/>
    <w:rsid w:val="00AA1D8D"/>
    <w:rsid w:val="00AB54F1"/>
    <w:rsid w:val="00B07F55"/>
    <w:rsid w:val="00B47730"/>
    <w:rsid w:val="00B6315F"/>
    <w:rsid w:val="00BA39C6"/>
    <w:rsid w:val="00C628D5"/>
    <w:rsid w:val="00CB0664"/>
    <w:rsid w:val="00CB412E"/>
    <w:rsid w:val="00CF160D"/>
    <w:rsid w:val="00D42BDA"/>
    <w:rsid w:val="00D51384"/>
    <w:rsid w:val="00D612D9"/>
    <w:rsid w:val="00DC684C"/>
    <w:rsid w:val="00E535EF"/>
    <w:rsid w:val="00EA3F9B"/>
    <w:rsid w:val="00EB2E1B"/>
    <w:rsid w:val="00EB37BB"/>
    <w:rsid w:val="00EC08AD"/>
    <w:rsid w:val="00ED23D3"/>
    <w:rsid w:val="00EE122A"/>
    <w:rsid w:val="00F14F78"/>
    <w:rsid w:val="00F80502"/>
    <w:rsid w:val="00FC61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31203"/>
  <w14:defaultImageDpi w14:val="300"/>
  <w15:docId w15:val="{E9CAC5D7-BABA-4174-8452-C2FDE080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965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Burdová</dc:creator>
  <cp:keywords/>
  <dc:description>generated by python-docx</dc:description>
  <cp:lastModifiedBy>Jan Mach</cp:lastModifiedBy>
  <cp:revision>2</cp:revision>
  <dcterms:created xsi:type="dcterms:W3CDTF">2025-12-09T15:13:00Z</dcterms:created>
  <dcterms:modified xsi:type="dcterms:W3CDTF">2025-12-09T15:13:00Z</dcterms:modified>
  <cp:category/>
</cp:coreProperties>
</file>