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4374E" w14:textId="77777777" w:rsidR="00FB1457" w:rsidRPr="00FB1457" w:rsidRDefault="00FB1457" w:rsidP="00FB1457">
      <w:pPr>
        <w:rPr>
          <w:b/>
          <w:bCs/>
        </w:rPr>
      </w:pPr>
      <w:r w:rsidRPr="00FB1457">
        <w:rPr>
          <w:b/>
          <w:bCs/>
        </w:rPr>
        <w:t>122</w:t>
      </w:r>
    </w:p>
    <w:p w14:paraId="730A78BC" w14:textId="77777777" w:rsidR="00FB1457" w:rsidRPr="00FB1457" w:rsidRDefault="00FB1457" w:rsidP="00FB1457">
      <w:r w:rsidRPr="00FB1457">
        <w:t>NAŘÍZENÍ VLÁDY</w:t>
      </w:r>
    </w:p>
    <w:p w14:paraId="73C6B67C" w14:textId="77777777" w:rsidR="00FB1457" w:rsidRPr="00FB1457" w:rsidRDefault="00FB1457" w:rsidP="00FB1457">
      <w:r w:rsidRPr="00FB1457">
        <w:t>ze dne 23. dubna 2025,</w:t>
      </w:r>
    </w:p>
    <w:p w14:paraId="2953AC5C" w14:textId="77777777" w:rsidR="00FB1457" w:rsidRPr="00FB1457" w:rsidRDefault="00FB1457" w:rsidP="00FB1457">
      <w:r w:rsidRPr="00FB1457">
        <w:t>kterým se mění nařízení vlády č. 590/2006 Sb., kterým se stanoví okruh a rozsah jiných důležitých osobních překážek v práci</w:t>
      </w:r>
    </w:p>
    <w:p w14:paraId="0A07FBE6" w14:textId="77777777" w:rsidR="00FB1457" w:rsidRPr="00FB1457" w:rsidRDefault="00FB1457" w:rsidP="00FB1457">
      <w:r w:rsidRPr="00FB1457">
        <w:t>Vláda nařizuje podle § 199 odst. 2 zákona č. 262/</w:t>
      </w:r>
      <w:proofErr w:type="gramStart"/>
      <w:r w:rsidRPr="00FB1457">
        <w:t>2006  Sb.</w:t>
      </w:r>
      <w:proofErr w:type="gramEnd"/>
      <w:r w:rsidRPr="00FB1457">
        <w:t>, zákoník práce, ve znění zákona č. 365/2011 Sb. a zákona č. 230/2024 Sb.:</w:t>
      </w:r>
    </w:p>
    <w:p w14:paraId="6F575C0D" w14:textId="77777777" w:rsidR="00FB1457" w:rsidRPr="00FB1457" w:rsidRDefault="00FB1457" w:rsidP="00FB1457">
      <w:pPr>
        <w:rPr>
          <w:b/>
          <w:bCs/>
        </w:rPr>
      </w:pPr>
      <w:r w:rsidRPr="00FB1457">
        <w:rPr>
          <w:b/>
          <w:bCs/>
        </w:rPr>
        <w:t>Čl. I</w:t>
      </w:r>
    </w:p>
    <w:p w14:paraId="05735317" w14:textId="77777777" w:rsidR="00FB1457" w:rsidRPr="00FB1457" w:rsidRDefault="00FB1457" w:rsidP="00FB1457">
      <w:r w:rsidRPr="00FB1457">
        <w:t>Nařízení vlády č. 590/2006 Sb., kterým se stanoví okruh a rozsah jiných důležitých osobních překážek v práci, se mění takto:</w:t>
      </w:r>
    </w:p>
    <w:p w14:paraId="34475047" w14:textId="77777777" w:rsidR="00FB1457" w:rsidRPr="00FB1457" w:rsidRDefault="00FB1457" w:rsidP="00FB1457">
      <w:r w:rsidRPr="00FB1457">
        <w:t>1. Pod označení § 1 se vkládá nadpis, který zní:</w:t>
      </w:r>
    </w:p>
    <w:p w14:paraId="2EDF931A" w14:textId="77777777" w:rsidR="00FB1457" w:rsidRPr="00FB1457" w:rsidRDefault="00FB1457" w:rsidP="00FB1457">
      <w:pPr>
        <w:rPr>
          <w:b/>
          <w:bCs/>
        </w:rPr>
      </w:pPr>
      <w:r w:rsidRPr="00FB1457">
        <w:rPr>
          <w:b/>
          <w:bCs/>
        </w:rPr>
        <w:t>„Okruh a rozsah jiných důležitých osobních překážek v práci“.</w:t>
      </w:r>
    </w:p>
    <w:p w14:paraId="521B2815" w14:textId="77777777" w:rsidR="00FB1457" w:rsidRPr="00FB1457" w:rsidRDefault="00FB1457" w:rsidP="00FB1457">
      <w:r w:rsidRPr="00FB1457">
        <w:t xml:space="preserve">2. Za § 1 se vkládá nový § </w:t>
      </w:r>
      <w:proofErr w:type="spellStart"/>
      <w:r w:rsidRPr="00FB1457">
        <w:t>1a</w:t>
      </w:r>
      <w:proofErr w:type="spellEnd"/>
      <w:r w:rsidRPr="00FB1457">
        <w:t>, který včetně nadpisu zní:</w:t>
      </w:r>
    </w:p>
    <w:p w14:paraId="76DD8D16" w14:textId="77777777" w:rsidR="00FB1457" w:rsidRPr="00FB1457" w:rsidRDefault="00FB1457" w:rsidP="00FB1457">
      <w:pPr>
        <w:rPr>
          <w:b/>
          <w:bCs/>
        </w:rPr>
      </w:pPr>
      <w:r w:rsidRPr="00FB1457">
        <w:rPr>
          <w:b/>
          <w:bCs/>
        </w:rPr>
        <w:t xml:space="preserve">„§ </w:t>
      </w:r>
      <w:proofErr w:type="spellStart"/>
      <w:r w:rsidRPr="00FB1457">
        <w:rPr>
          <w:b/>
          <w:bCs/>
        </w:rPr>
        <w:t>1a</w:t>
      </w:r>
      <w:proofErr w:type="spellEnd"/>
    </w:p>
    <w:p w14:paraId="2C7A6E91" w14:textId="77777777" w:rsidR="00FB1457" w:rsidRPr="00FB1457" w:rsidRDefault="00FB1457" w:rsidP="00FB1457">
      <w:pPr>
        <w:rPr>
          <w:b/>
          <w:bCs/>
        </w:rPr>
      </w:pPr>
      <w:r w:rsidRPr="00FB1457">
        <w:rPr>
          <w:b/>
          <w:bCs/>
        </w:rPr>
        <w:t>Společné ustanovení</w:t>
      </w:r>
    </w:p>
    <w:p w14:paraId="6FF087F7" w14:textId="77777777" w:rsidR="00FB1457" w:rsidRPr="00FB1457" w:rsidRDefault="00FB1457" w:rsidP="00FB1457">
      <w:r w:rsidRPr="00FB1457">
        <w:t>Pro účely tohoto nařízení se manželem rozumí vedle partnera, který uzavřel partnerství podle občanského zákoníku, rovněž partner, který uzavřel registrované partnerství podle zákona o registrovaném partnerství, a manželstvím vedle partnerství podle § 655 odst. 2 občanského zákoníku rovněž registrované partnerství podle zákona o registrovaném partnerství.“.</w:t>
      </w:r>
    </w:p>
    <w:p w14:paraId="799D0005" w14:textId="77777777" w:rsidR="00FB1457" w:rsidRPr="00FB1457" w:rsidRDefault="00FB1457" w:rsidP="00FB1457">
      <w:r w:rsidRPr="00FB1457">
        <w:t>3. Pod označení § 2 se vkládá nadpis, který zní:</w:t>
      </w:r>
    </w:p>
    <w:p w14:paraId="1716B23C" w14:textId="77777777" w:rsidR="00FB1457" w:rsidRPr="00FB1457" w:rsidRDefault="00FB1457" w:rsidP="00FB1457">
      <w:pPr>
        <w:rPr>
          <w:b/>
          <w:bCs/>
        </w:rPr>
      </w:pPr>
      <w:r w:rsidRPr="00FB1457">
        <w:rPr>
          <w:b/>
          <w:bCs/>
        </w:rPr>
        <w:t>„Účinnost“.</w:t>
      </w:r>
    </w:p>
    <w:p w14:paraId="5CC0695C" w14:textId="77777777" w:rsidR="00FB1457" w:rsidRPr="00FB1457" w:rsidRDefault="00FB1457" w:rsidP="00FB1457">
      <w:r w:rsidRPr="00FB1457">
        <w:t xml:space="preserve">4. V příloze v bodě 4 se slova „z povětrnostních důvodů nehromadným“ nahrazují slovem „osobním“ a na konci textu bodu 4 se doplňují slova </w:t>
      </w:r>
      <w:proofErr w:type="gramStart"/>
      <w:r w:rsidRPr="00FB1457">
        <w:t>„ ,</w:t>
      </w:r>
      <w:proofErr w:type="gramEnd"/>
      <w:r w:rsidRPr="00FB1457">
        <w:t xml:space="preserve"> a to z důvodu nepříznivých povětrnostních vlivů, živelních událostí nebo jiných mimořádných událostí“.</w:t>
      </w:r>
    </w:p>
    <w:p w14:paraId="5C96C5C9" w14:textId="77777777" w:rsidR="00FB1457" w:rsidRPr="00FB1457" w:rsidRDefault="00FB1457" w:rsidP="00FB1457">
      <w:r w:rsidRPr="00FB1457">
        <w:t>5. V příloze bod 5 včetně nadpisu zní:</w:t>
      </w:r>
    </w:p>
    <w:p w14:paraId="1F2EA848" w14:textId="77777777" w:rsidR="00FB1457" w:rsidRPr="00FB1457" w:rsidRDefault="00FB1457" w:rsidP="00FB1457">
      <w:r w:rsidRPr="00FB1457">
        <w:t>„5. Uzavření manželství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8633"/>
      </w:tblGrid>
      <w:tr w:rsidR="00FB1457" w:rsidRPr="00FB1457" w14:paraId="7924FF38" w14:textId="77777777" w:rsidTr="00FB1457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BFA9A16" w14:textId="77777777" w:rsidR="00FB1457" w:rsidRPr="00FB1457" w:rsidRDefault="00FB1457" w:rsidP="00FB1457">
            <w:r w:rsidRPr="00FB1457">
              <w:t>a)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7F62638" w14:textId="77777777" w:rsidR="00FB1457" w:rsidRPr="00FB1457" w:rsidRDefault="00FB1457" w:rsidP="00FB1457">
            <w:r w:rsidRPr="00FB1457">
              <w:t>Pracovní volno se poskytne zaměstnanci na 2 dny na vlastní svatbu, z toho 1 den k účasti na svatebním obřadu; náhrada mzdy nebo platu však přísluší pouze za 1 den. Čerpá-li zaměstnanec pracovní volno v rozsahu 2 dnů, přísluší mu náhrada mzdy nebo platu jen za den, kdy se účastnil svatebního obřadu.</w:t>
            </w:r>
          </w:p>
        </w:tc>
      </w:tr>
      <w:tr w:rsidR="00FB1457" w:rsidRPr="00FB1457" w14:paraId="2998DD50" w14:textId="77777777" w:rsidTr="00FB1457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B5FEF1F" w14:textId="77777777" w:rsidR="00FB1457" w:rsidRPr="00FB1457" w:rsidRDefault="00FB1457" w:rsidP="00FB1457">
            <w:r w:rsidRPr="00FB1457">
              <w:t>b)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A6541C4" w14:textId="77777777" w:rsidR="00FB1457" w:rsidRPr="00FB1457" w:rsidRDefault="00FB1457" w:rsidP="00FB1457">
            <w:r w:rsidRPr="00FB1457">
              <w:t xml:space="preserve">Pracovní volno s náhradou mzdy nebo platu se poskytne zaměstnanci na 1 den k účasti na svatebním obřadu jeho dítěte a ve stejném rozsahu se zaměstnanci poskytne </w:t>
            </w:r>
            <w:r w:rsidRPr="00FB1457">
              <w:lastRenderedPageBreak/>
              <w:t>pracovní volno bez náhrady mzdy nebo platu k účasti na svatebním obřadu jeho rodiče.</w:t>
            </w:r>
          </w:p>
        </w:tc>
      </w:tr>
    </w:tbl>
    <w:p w14:paraId="686F091F" w14:textId="77777777" w:rsidR="00FB1457" w:rsidRPr="00FB1457" w:rsidRDefault="00FB1457" w:rsidP="00FB1457">
      <w:r w:rsidRPr="00FB1457">
        <w:lastRenderedPageBreak/>
        <w:t xml:space="preserve"> Náhrada mzdy nebo platu podle tohoto bodu přísluší rovněž zaměstnancům podle § </w:t>
      </w:r>
      <w:proofErr w:type="spellStart"/>
      <w:r w:rsidRPr="00FB1457">
        <w:t>87a</w:t>
      </w:r>
      <w:proofErr w:type="spellEnd"/>
      <w:r w:rsidRPr="00FB1457">
        <w:t xml:space="preserve"> zákoníku práce.“.</w:t>
      </w:r>
    </w:p>
    <w:p w14:paraId="06BDD9E9" w14:textId="77777777" w:rsidR="00FB1457" w:rsidRPr="00FB1457" w:rsidRDefault="00FB1457" w:rsidP="00FB1457">
      <w:r w:rsidRPr="00FB1457">
        <w:t>6. V příloze bod 7 včetně nadpisu zní:</w:t>
      </w:r>
    </w:p>
    <w:p w14:paraId="3C5D657C" w14:textId="77777777" w:rsidR="00FB1457" w:rsidRPr="00FB1457" w:rsidRDefault="00FB1457" w:rsidP="00FB1457">
      <w:r w:rsidRPr="00FB1457">
        <w:t>„7. Úmrtí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8633"/>
      </w:tblGrid>
      <w:tr w:rsidR="00FB1457" w:rsidRPr="00FB1457" w14:paraId="043CAE4E" w14:textId="77777777" w:rsidTr="00FB1457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60B1578" w14:textId="77777777" w:rsidR="00FB1457" w:rsidRPr="00FB1457" w:rsidRDefault="00FB1457" w:rsidP="00FB1457">
            <w:r w:rsidRPr="00FB1457">
              <w:t>a)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2438B1D" w14:textId="77777777" w:rsidR="00FB1457" w:rsidRPr="00FB1457" w:rsidRDefault="00FB1457" w:rsidP="00FB1457">
            <w:r w:rsidRPr="00FB1457">
              <w:t>Pracovní volno s náhradou mzdy nebo platu se poskytne na 2 dny při úmrtí manžela, druha nebo dítěte a na další den k účasti na pohřbu těchto osob.</w:t>
            </w:r>
          </w:p>
        </w:tc>
      </w:tr>
      <w:tr w:rsidR="00FB1457" w:rsidRPr="00FB1457" w14:paraId="62FC4BE7" w14:textId="77777777" w:rsidTr="00FB1457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6F7A6DA" w14:textId="77777777" w:rsidR="00FB1457" w:rsidRPr="00FB1457" w:rsidRDefault="00FB1457" w:rsidP="00FB1457">
            <w:r w:rsidRPr="00FB1457">
              <w:t>b)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5C8BBBC" w14:textId="77777777" w:rsidR="00FB1457" w:rsidRPr="00FB1457" w:rsidRDefault="00FB1457" w:rsidP="00FB1457">
            <w:r w:rsidRPr="00FB1457">
              <w:t>Pracovní volno s náhradou mzdy nebo platu se poskytne na 1 den k účasti na pohřbu a na další den Jestliže zaměstnanec obstarává tento pohřeb Jde-li o úmrtí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533"/>
            </w:tblGrid>
            <w:tr w:rsidR="00FB1457" w:rsidRPr="00FB1457" w14:paraId="32ADF3B8" w14:textId="77777777" w:rsidTr="00FB1457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0D6DA2A" w14:textId="77777777" w:rsidR="00FB1457" w:rsidRPr="00FB1457" w:rsidRDefault="00FB1457" w:rsidP="00FB1457">
                  <w:r w:rsidRPr="00FB1457">
                    <w:t>1.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D7C3FF2" w14:textId="77777777" w:rsidR="00FB1457" w:rsidRPr="00FB1457" w:rsidRDefault="00FB1457" w:rsidP="00FB1457">
                  <w:r w:rsidRPr="00FB1457">
                    <w:t>rodiče, prarodiče, vnoučete nebo sourozence zaměstnance,</w:t>
                  </w:r>
                </w:p>
              </w:tc>
            </w:tr>
            <w:tr w:rsidR="00FB1457" w:rsidRPr="00FB1457" w14:paraId="1973CD5D" w14:textId="77777777" w:rsidTr="00FB1457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66B9FC0" w14:textId="77777777" w:rsidR="00FB1457" w:rsidRPr="00FB1457" w:rsidRDefault="00FB1457" w:rsidP="00FB1457">
                  <w:r w:rsidRPr="00FB1457">
                    <w:t>2.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9DC74A5" w14:textId="77777777" w:rsidR="00FB1457" w:rsidRPr="00FB1457" w:rsidRDefault="00FB1457" w:rsidP="00FB1457">
                  <w:r w:rsidRPr="00FB1457">
                    <w:t>rodiče, prarodiče nebo sourozence manžela zaměstnance,</w:t>
                  </w:r>
                </w:p>
              </w:tc>
            </w:tr>
            <w:tr w:rsidR="00FB1457" w:rsidRPr="00FB1457" w14:paraId="3AFCB6CB" w14:textId="77777777" w:rsidTr="00FB1457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A9A2029" w14:textId="77777777" w:rsidR="00FB1457" w:rsidRPr="00FB1457" w:rsidRDefault="00FB1457" w:rsidP="00FB1457">
                  <w:r w:rsidRPr="00FB1457">
                    <w:t>3.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5D08149" w14:textId="77777777" w:rsidR="00FB1457" w:rsidRPr="00FB1457" w:rsidRDefault="00FB1457" w:rsidP="00FB1457">
                  <w:r w:rsidRPr="00FB1457">
                    <w:t>manžela dítěte zaměstnance nebo manžela sourozence zaměstnance, nebo</w:t>
                  </w:r>
                </w:p>
              </w:tc>
            </w:tr>
            <w:tr w:rsidR="00FB1457" w:rsidRPr="00FB1457" w14:paraId="4818EA2B" w14:textId="77777777" w:rsidTr="00FB1457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BFD6B75" w14:textId="77777777" w:rsidR="00FB1457" w:rsidRPr="00FB1457" w:rsidRDefault="00FB1457" w:rsidP="00FB1457">
                  <w:r w:rsidRPr="00FB1457">
                    <w:t>4.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4101596" w14:textId="77777777" w:rsidR="00FB1457" w:rsidRPr="00FB1457" w:rsidRDefault="00FB1457" w:rsidP="00FB1457">
                  <w:r w:rsidRPr="00FB1457">
                    <w:t>jiné osoby, která žila se zaměstnancem v době úmrtí v domácnosti.</w:t>
                  </w:r>
                </w:p>
              </w:tc>
            </w:tr>
          </w:tbl>
          <w:p w14:paraId="7EDC42D1" w14:textId="77777777" w:rsidR="00FB1457" w:rsidRPr="00FB1457" w:rsidRDefault="00FB1457" w:rsidP="00FB1457"/>
        </w:tc>
      </w:tr>
      <w:tr w:rsidR="00FB1457" w:rsidRPr="00FB1457" w14:paraId="21E28FA3" w14:textId="77777777" w:rsidTr="00FB1457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3F8C00D" w14:textId="77777777" w:rsidR="00FB1457" w:rsidRPr="00FB1457" w:rsidRDefault="00FB1457" w:rsidP="00FB1457">
            <w:r w:rsidRPr="00FB1457">
              <w:t>c)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8EC721C" w14:textId="77777777" w:rsidR="00FB1457" w:rsidRPr="00FB1457" w:rsidRDefault="00FB1457" w:rsidP="00FB1457">
            <w:r w:rsidRPr="00FB1457">
              <w:t>Pracovní volno bez náhrady mzdy nebo platu se poskytne až na dalších 5 dnů při úmrtí manžela, druha, dítěte, vnoučete, rodiče, prarodiče nebo sourozence zaměstnance.</w:t>
            </w:r>
          </w:p>
        </w:tc>
      </w:tr>
    </w:tbl>
    <w:p w14:paraId="0BAD369C" w14:textId="77777777" w:rsidR="00FB1457" w:rsidRPr="00FB1457" w:rsidRDefault="00FB1457" w:rsidP="00FB1457">
      <w:r w:rsidRPr="00FB1457">
        <w:t xml:space="preserve">Náhrada mzdy nebo platu podle tohoto bodu přísluší rovněž zaměstnancům podle § </w:t>
      </w:r>
      <w:proofErr w:type="spellStart"/>
      <w:r w:rsidRPr="00FB1457">
        <w:t>87a</w:t>
      </w:r>
      <w:proofErr w:type="spellEnd"/>
      <w:r w:rsidRPr="00FB1457">
        <w:t xml:space="preserve"> zákoníku práce.</w:t>
      </w:r>
    </w:p>
    <w:p w14:paraId="0F14C2B6" w14:textId="77777777" w:rsidR="00FB1457" w:rsidRPr="00FB1457" w:rsidRDefault="00FB1457" w:rsidP="00FB1457">
      <w:r w:rsidRPr="00FB1457">
        <w:t>7. V příloze v bodě 8 písm. a) úvodní části ustanovení se za slovo „léčení“ vkládají slova „a zpět“.</w:t>
      </w:r>
    </w:p>
    <w:p w14:paraId="2A7E70E6" w14:textId="77777777" w:rsidR="00FB1457" w:rsidRPr="00FB1457" w:rsidRDefault="00FB1457" w:rsidP="00FB1457">
      <w:r w:rsidRPr="00FB1457">
        <w:t>8. V příloze v bodě 8 písm. c) se za slova „potřeb dítěte“ vkládají slova „a zpět“.</w:t>
      </w:r>
    </w:p>
    <w:p w14:paraId="4FBDE48C" w14:textId="77777777" w:rsidR="00FB1457" w:rsidRPr="00FB1457" w:rsidRDefault="00FB1457" w:rsidP="00FB1457">
      <w:r w:rsidRPr="00FB1457">
        <w:t xml:space="preserve">9. V příloze v bodě 10 se slova „uvedeným v § 317“ nahrazují slovy „podle § </w:t>
      </w:r>
      <w:proofErr w:type="spellStart"/>
      <w:r w:rsidRPr="00FB1457">
        <w:t>87a</w:t>
      </w:r>
      <w:proofErr w:type="spellEnd"/>
      <w:r w:rsidRPr="00FB1457">
        <w:t>“.</w:t>
      </w:r>
    </w:p>
    <w:p w14:paraId="42F5A327" w14:textId="77777777" w:rsidR="00FB1457" w:rsidRPr="00FB1457" w:rsidRDefault="00FB1457" w:rsidP="00FB1457">
      <w:r w:rsidRPr="00FB1457">
        <w:t>10. V příloze bod 11 včetně nadpisu zní:</w:t>
      </w:r>
    </w:p>
    <w:p w14:paraId="6480F644" w14:textId="77777777" w:rsidR="00FB1457" w:rsidRPr="00FB1457" w:rsidRDefault="00FB1457" w:rsidP="00FB1457">
      <w:r w:rsidRPr="00FB1457">
        <w:t>„11. Vyhledání nového zaměstnání</w:t>
      </w:r>
    </w:p>
    <w:p w14:paraId="42748C82" w14:textId="77777777" w:rsidR="00FB1457" w:rsidRPr="00FB1457" w:rsidRDefault="00FB1457" w:rsidP="00FB1457">
      <w:r w:rsidRPr="00FB1457">
        <w:t>Před skončením pracovního poměru se zaměstnanci poskytne pracovní volno na nezbytně nutnou dobu k vyhledání nového zaměstnání, a to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8633"/>
      </w:tblGrid>
      <w:tr w:rsidR="00FB1457" w:rsidRPr="00FB1457" w14:paraId="71C73FA4" w14:textId="77777777" w:rsidTr="00FB1457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C3F3018" w14:textId="77777777" w:rsidR="00FB1457" w:rsidRPr="00FB1457" w:rsidRDefault="00FB1457" w:rsidP="00FB1457">
            <w:r w:rsidRPr="00FB1457">
              <w:t>a)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F24CC87" w14:textId="77777777" w:rsidR="00FB1457" w:rsidRPr="00FB1457" w:rsidRDefault="00FB1457" w:rsidP="00FB1457">
            <w:r w:rsidRPr="00FB1457">
              <w:t>s náhradou mzdy nebo platu v rozsahu nejvýše 4 dnů, má-li skončit pracovní poměr na základě výpovědi dané zaměstnavatelem podle § 52 písm. a) až e) zákoníku práce anebo dohody uzavřené z téhož důvodu,</w:t>
            </w:r>
          </w:p>
        </w:tc>
      </w:tr>
      <w:tr w:rsidR="00FB1457" w:rsidRPr="00FB1457" w14:paraId="194457D5" w14:textId="77777777" w:rsidTr="00FB1457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3E1664D" w14:textId="77777777" w:rsidR="00FB1457" w:rsidRPr="00FB1457" w:rsidRDefault="00FB1457" w:rsidP="00FB1457">
            <w:r w:rsidRPr="00FB1457">
              <w:lastRenderedPageBreak/>
              <w:t>b)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91E44DA" w14:textId="77777777" w:rsidR="00FB1457" w:rsidRPr="00FB1457" w:rsidRDefault="00FB1457" w:rsidP="00FB1457">
            <w:r w:rsidRPr="00FB1457">
              <w:t>bez náhrady mzdy nebo platu v rozsahu nejvýše 2 dnů, má-li skončit pracovní poměr na základě výpovědi dané zaměstnavatelem podle § 52 písm. f) až h) zákoníku práce anebo dohody uzavřené z téhož důvodu,</w:t>
            </w:r>
          </w:p>
        </w:tc>
      </w:tr>
      <w:tr w:rsidR="00FB1457" w:rsidRPr="00FB1457" w14:paraId="378DF80C" w14:textId="77777777" w:rsidTr="00FB1457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DEA4AF0" w14:textId="77777777" w:rsidR="00FB1457" w:rsidRPr="00FB1457" w:rsidRDefault="00FB1457" w:rsidP="00FB1457">
            <w:r w:rsidRPr="00FB1457">
              <w:t>c)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049BABE" w14:textId="77777777" w:rsidR="00FB1457" w:rsidRPr="00FB1457" w:rsidRDefault="00FB1457" w:rsidP="00FB1457">
            <w:r w:rsidRPr="00FB1457">
              <w:t>bez náhrady mzdy nebo platu v rozsahu nejvýše 4 dnů, má-li skončit pracovní poměr jinak, než je uvedeno v písmenech a) a b).</w:t>
            </w:r>
          </w:p>
        </w:tc>
      </w:tr>
    </w:tbl>
    <w:p w14:paraId="5C71A2D9" w14:textId="77777777" w:rsidR="00FB1457" w:rsidRPr="00FB1457" w:rsidRDefault="00FB1457" w:rsidP="00FB1457">
      <w:r w:rsidRPr="00FB1457">
        <w:t>Po vyčerpání pracovního volna podle věty první přísluší zaměstnanci další pracovní volno bez náhrady mzdy nebo platu na nezbytně nutnou dobu pro účely využití poradenských služeb Úřadu práce České republiky, a to v rozsahu nejvýše 2 dnů v případech uvedených v písmenech a) a c) a nejvýše 1 dne v případě uvedeném v písmenu b).</w:t>
      </w:r>
    </w:p>
    <w:p w14:paraId="0E814B68" w14:textId="77777777" w:rsidR="00FB1457" w:rsidRPr="00FB1457" w:rsidRDefault="00FB1457" w:rsidP="00FB1457">
      <w:r w:rsidRPr="00FB1457">
        <w:t>Pokud zaměstnanec čerpá pracovní volno v rozsahu části směny, považuje se za vyčerpaný celý den pracovního volna.“.</w:t>
      </w:r>
    </w:p>
    <w:p w14:paraId="11368FD4" w14:textId="77777777" w:rsidR="00FB1457" w:rsidRPr="00FB1457" w:rsidRDefault="00FB1457" w:rsidP="00FB1457">
      <w:pPr>
        <w:rPr>
          <w:b/>
          <w:bCs/>
        </w:rPr>
      </w:pPr>
      <w:r w:rsidRPr="00FB1457">
        <w:rPr>
          <w:b/>
          <w:bCs/>
        </w:rPr>
        <w:t>Čl. II</w:t>
      </w:r>
    </w:p>
    <w:p w14:paraId="75387095" w14:textId="77777777" w:rsidR="00FB1457" w:rsidRPr="00FB1457" w:rsidRDefault="00FB1457" w:rsidP="00FB1457">
      <w:pPr>
        <w:rPr>
          <w:b/>
          <w:bCs/>
        </w:rPr>
      </w:pPr>
      <w:r w:rsidRPr="00FB1457">
        <w:rPr>
          <w:b/>
          <w:bCs/>
        </w:rPr>
        <w:t>Účinnost</w:t>
      </w:r>
    </w:p>
    <w:p w14:paraId="114409A8" w14:textId="77777777" w:rsidR="00FB1457" w:rsidRPr="00FB1457" w:rsidRDefault="00FB1457" w:rsidP="00FB1457">
      <w:r w:rsidRPr="00FB1457">
        <w:t>Toto nařízení nabývá účinnosti prvním dnem druhého kalendářního měsíce následujícího po dni jeho vyhlášení.</w:t>
      </w:r>
    </w:p>
    <w:p w14:paraId="7A331984" w14:textId="77777777" w:rsidR="00FB1457" w:rsidRPr="00FB1457" w:rsidRDefault="00FB1457" w:rsidP="00FB1457">
      <w:r w:rsidRPr="00FB1457">
        <w:t>Předseda vlády:</w:t>
      </w:r>
      <w:r w:rsidRPr="00FB1457">
        <w:br/>
        <w:t>prof. PhDr. </w:t>
      </w:r>
      <w:r w:rsidRPr="00FB1457">
        <w:rPr>
          <w:b/>
          <w:bCs/>
        </w:rPr>
        <w:t>Fiala</w:t>
      </w:r>
      <w:r w:rsidRPr="00FB1457">
        <w:t>, Ph.D., LL.M., v. r.</w:t>
      </w:r>
      <w:r w:rsidRPr="00FB1457">
        <w:br/>
        <w:t>Místopředseda vlády a ministr práce a sociálních věcí:</w:t>
      </w:r>
      <w:r w:rsidRPr="00FB1457">
        <w:br/>
        <w:t>Ing. </w:t>
      </w:r>
      <w:r w:rsidRPr="00FB1457">
        <w:rPr>
          <w:b/>
          <w:bCs/>
        </w:rPr>
        <w:t>Jurečka</w:t>
      </w:r>
      <w:r w:rsidRPr="00FB1457">
        <w:t> v. r.</w:t>
      </w:r>
    </w:p>
    <w:p w14:paraId="2BC80FA4" w14:textId="77777777" w:rsidR="00FB1457" w:rsidRDefault="00FB1457"/>
    <w:sectPr w:rsidR="00FB1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457"/>
    <w:rsid w:val="001E03C3"/>
    <w:rsid w:val="00FB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DFEBA"/>
  <w15:chartTrackingRefBased/>
  <w15:docId w15:val="{ED48FCB2-79DD-49E2-87EF-B092013FC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B14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1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14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14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14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14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14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14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14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14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14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14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145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145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145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145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145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145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B14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B1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14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B1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B1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B145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B145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B145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14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145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B14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3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668</Words>
  <Characters>3944</Characters>
  <Application>Microsoft Office Word</Application>
  <DocSecurity>0</DocSecurity>
  <Lines>32</Lines>
  <Paragraphs>9</Paragraphs>
  <ScaleCrop>false</ScaleCrop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Mach</dc:creator>
  <cp:keywords/>
  <dc:description/>
  <cp:lastModifiedBy>Jan Mach</cp:lastModifiedBy>
  <cp:revision>1</cp:revision>
  <dcterms:created xsi:type="dcterms:W3CDTF">2025-05-19T14:00:00Z</dcterms:created>
  <dcterms:modified xsi:type="dcterms:W3CDTF">2025-05-19T14:02:00Z</dcterms:modified>
</cp:coreProperties>
</file>